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122A51CF" w14:textId="77777777" w:rsidR="00876DB5" w:rsidRDefault="00876DB5" w:rsidP="00F13810"/>
    <w:p w14:paraId="7F9377A9" w14:textId="01DD0486" w:rsidR="00554A4F" w:rsidRDefault="00554A4F" w:rsidP="00F13810">
      <w:r>
        <w:t>Hydrogen may be incorporated into the olivine lattice in a variety of ways that can be distinguished by differences in the absorbances of O-H bonds</w:t>
      </w:r>
      <w:r w:rsidR="004B6547">
        <w:t xml:space="preserve"> </w:t>
      </w:r>
      <w:r w:rsidR="004B6547">
        <w:fldChar w:fldCharType="begin"/>
      </w:r>
      <w:r w:rsidR="004B6547">
        <w:instrText xml:space="preserve"> 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 </w:instrText>
      </w:r>
      <w:r w:rsidR="004B6547">
        <w:fldChar w:fldCharType="separate"/>
      </w:r>
      <w:r w:rsidR="004B6547" w:rsidRPr="004B6547">
        <w:rPr>
          <w:rFonts w:ascii="Calibri" w:hAnsi="Calibri"/>
        </w:rPr>
        <w:t>(Berry et al. 2005; Ingrin et al. 2013)</w:t>
      </w:r>
      <w:r w:rsidR="004B6547">
        <w:fldChar w:fldCharType="end"/>
      </w:r>
      <w:r>
        <w:t xml:space="preserve">. </w:t>
      </w:r>
      <w:r w:rsidR="001677F1">
        <w:t>Broadly, H incorporation</w:t>
      </w:r>
      <w:r>
        <w:t xml:space="preserve"> mechanisms fall into two categories: relatively high wavenumber peaks </w:t>
      </w:r>
      <w:r w:rsidR="004B6547">
        <w:t xml:space="preserve">produced </w:t>
      </w:r>
      <w:r>
        <w:t xml:space="preserve">associated with silicon vacancies and </w:t>
      </w:r>
      <w:r w:rsidR="004B6547">
        <w:t>relatively low wavenumber peaks associated with magnesium vacancies. A doublet of peaks at 3525 and 3573 cm</w:t>
      </w:r>
      <w:r w:rsidR="004B6547" w:rsidRPr="004B6547">
        <w:rPr>
          <w:vertAlign w:val="superscript"/>
        </w:rPr>
        <w:t>-1</w:t>
      </w:r>
      <w:r w:rsidR="004B6547">
        <w:t xml:space="preserve"> has been linked to the presence of 2 H</w:t>
      </w:r>
      <w:r w:rsidR="004B6547" w:rsidRPr="004B6547">
        <w:rPr>
          <w:vertAlign w:val="superscript"/>
        </w:rPr>
        <w:t>+</w:t>
      </w:r>
      <w:r w:rsidR="004B6547">
        <w:t xml:space="preserve"> ions, a Si</w:t>
      </w:r>
      <w:r w:rsidR="004B6547" w:rsidRPr="004B6547">
        <w:rPr>
          <w:vertAlign w:val="superscript"/>
        </w:rPr>
        <w:t>4+</w:t>
      </w:r>
      <w:r w:rsidR="004B6547">
        <w:t xml:space="preserve"> vacancy, and Ti</w:t>
      </w:r>
      <w:r w:rsidR="004B6547" w:rsidRPr="004B6547">
        <w:rPr>
          <w:vertAlign w:val="superscript"/>
        </w:rPr>
        <w:t>4+</w:t>
      </w:r>
      <w:r w:rsidR="004B6547">
        <w:t xml:space="preserve"> on the metal site </w:t>
      </w:r>
      <w:r w:rsidR="004B6547">
        <w:fldChar w:fldCharType="begin"/>
      </w:r>
      <w:r w:rsidR="004B6547">
        <w:instrText xml:space="preserve"> 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 </w:instrText>
      </w:r>
      <w:r w:rsidR="004B6547">
        <w:fldChar w:fldCharType="separate"/>
      </w:r>
      <w:r w:rsidR="004B6547" w:rsidRPr="004B6547">
        <w:rPr>
          <w:rFonts w:ascii="Calibri" w:hAnsi="Calibri"/>
        </w:rPr>
        <w:t>(Berry et al. 2007)</w:t>
      </w:r>
      <w:r w:rsidR="004B6547">
        <w:fldChar w:fldCharType="end"/>
      </w:r>
      <w:r w:rsidR="004B6547">
        <w:t xml:space="preserve">. This mechanism, labeled [Ti], has been suggested to control mantle rheology </w:t>
      </w:r>
      <w:r w:rsidR="004B6547">
        <w:fldChar w:fldCharType="begin"/>
      </w:r>
      <w:r w:rsidR="004B6547">
        <w:instrText xml:space="preserve"> 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 </w:instrText>
      </w:r>
      <w:r w:rsidR="004B6547">
        <w:fldChar w:fldCharType="separate"/>
      </w:r>
      <w:r w:rsidR="004B6547" w:rsidRPr="004B6547">
        <w:rPr>
          <w:rFonts w:ascii="Calibri" w:hAnsi="Calibri"/>
        </w:rPr>
        <w:t>(Faul et al. 2016)</w:t>
      </w:r>
      <w:r w:rsidR="004B6547">
        <w:fldChar w:fldCharType="end"/>
      </w:r>
      <w:r w:rsidR="004B6547">
        <w:t xml:space="preserve">. Multiple other high wavenumber </w:t>
      </w:r>
      <w:r w:rsidR="0032586A">
        <w:t xml:space="preserve">peaks </w:t>
      </w:r>
      <w:r w:rsidR="00F11563">
        <w:t>(3450-3620 cm</w:t>
      </w:r>
      <w:r w:rsidR="00F11563" w:rsidRPr="00F11563">
        <w:rPr>
          <w:vertAlign w:val="superscript"/>
        </w:rPr>
        <w:t>-1</w:t>
      </w:r>
      <w:r w:rsidR="00F11563">
        <w:t xml:space="preserve">) </w:t>
      </w:r>
      <w:r w:rsidR="0032586A">
        <w:t xml:space="preserve">represent </w:t>
      </w:r>
      <w:r w:rsidR="004B6547">
        <w:t>4 H</w:t>
      </w:r>
      <w:r w:rsidR="004B6547" w:rsidRPr="004B6547">
        <w:rPr>
          <w:vertAlign w:val="superscript"/>
        </w:rPr>
        <w:t>+</w:t>
      </w:r>
      <w:r w:rsidR="004B6547">
        <w:t xml:space="preserve"> ions</w:t>
      </w:r>
      <w:r w:rsidR="0032586A">
        <w:t xml:space="preserve"> charge-</w:t>
      </w:r>
      <w:r w:rsidR="004B6547">
        <w:t>balanced by a Si</w:t>
      </w:r>
      <w:r w:rsidR="004B6547" w:rsidRPr="004B6547">
        <w:rPr>
          <w:vertAlign w:val="superscript"/>
        </w:rPr>
        <w:t>4+</w:t>
      </w:r>
      <w:r w:rsidR="0032586A">
        <w:t xml:space="preserve"> vacancy and are labeled [Si].</w:t>
      </w:r>
      <w:r w:rsidR="00B708AC">
        <w:t xml:space="preserve"> </w:t>
      </w:r>
      <w:r w:rsidR="00E5354B">
        <w:t>Some l</w:t>
      </w:r>
      <w:r w:rsidR="00E64E15">
        <w:t>ower wavenumber peaks (3300-3400 cm</w:t>
      </w:r>
      <w:r w:rsidR="00E64E15" w:rsidRPr="00E5354B">
        <w:rPr>
          <w:vertAlign w:val="superscript"/>
        </w:rPr>
        <w:t>-1</w:t>
      </w:r>
      <w:r w:rsidR="00E64E15">
        <w:t>) appear when a Mg</w:t>
      </w:r>
      <w:r w:rsidR="00E64E15" w:rsidRPr="00E64E15">
        <w:rPr>
          <w:vertAlign w:val="superscript"/>
        </w:rPr>
        <w:t>2+</w:t>
      </w:r>
      <w:r w:rsidR="00E64E15">
        <w:t xml:space="preserve"> vacancy </w:t>
      </w:r>
      <w:r w:rsidR="00641C1A">
        <w:t>is</w:t>
      </w:r>
      <w:r w:rsidR="00E64E15">
        <w:t xml:space="preserve"> charge-balanced by a </w:t>
      </w:r>
      <w:r w:rsidR="00641C1A">
        <w:t>H</w:t>
      </w:r>
      <w:r w:rsidR="00641C1A" w:rsidRPr="00E64E15">
        <w:rPr>
          <w:vertAlign w:val="superscript"/>
        </w:rPr>
        <w:t>+</w:t>
      </w:r>
      <w:r w:rsidR="00641C1A">
        <w:t xml:space="preserve"> and a </w:t>
      </w:r>
      <w:r w:rsidR="00E64E15">
        <w:t>trivalent cation on a Mg</w:t>
      </w:r>
      <w:r w:rsidR="00E64E15" w:rsidRPr="00E64E15">
        <w:rPr>
          <w:vertAlign w:val="superscript"/>
        </w:rPr>
        <w:t>2+</w:t>
      </w:r>
      <w:r w:rsidR="00E64E15">
        <w:t xml:space="preserve"> site </w:t>
      </w:r>
      <w:r w:rsidR="00E64E15">
        <w:fldChar w:fldCharType="begin"/>
      </w:r>
      <w:r w:rsidR="00E64E15">
        <w:instrText xml:space="preserve"> 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E64E15">
        <w:fldChar w:fldCharType="separate"/>
      </w:r>
      <w:r w:rsidR="00E64E15" w:rsidRPr="00E64E15">
        <w:rPr>
          <w:rFonts w:ascii="Calibri" w:hAnsi="Calibri"/>
        </w:rPr>
        <w:t>(Blanchard et al. 2017)</w:t>
      </w:r>
      <w:r w:rsidR="00E64E15">
        <w:fldChar w:fldCharType="end"/>
      </w:r>
      <w:r w:rsidR="00E64E15">
        <w:t xml:space="preserve">, and these are labeled [tri]. </w:t>
      </w:r>
      <w:r w:rsidR="00E5354B">
        <w:t xml:space="preserve">Low </w:t>
      </w:r>
      <w:r w:rsidR="00CD6071">
        <w:t>wavenumber peaks between 3200 and 3250 cm-1 have been associated with 2 H</w:t>
      </w:r>
      <w:r w:rsidR="00CD6071" w:rsidRPr="00CD6071">
        <w:rPr>
          <w:vertAlign w:val="superscript"/>
        </w:rPr>
        <w:t>+</w:t>
      </w:r>
      <w:r w:rsidR="00CD6071">
        <w:t xml:space="preserve"> charge-balancing a Mg</w:t>
      </w:r>
      <w:r w:rsidR="00CD6071" w:rsidRPr="00CD6071">
        <w:rPr>
          <w:vertAlign w:val="superscript"/>
        </w:rPr>
        <w:t>2+</w:t>
      </w:r>
      <w:r w:rsidR="00CD6071">
        <w:t xml:space="preserve"> vacancy, and these are labeled [Mg].</w:t>
      </w:r>
      <w:r w:rsidR="00A6349E" w:rsidRPr="00A6349E">
        <w:t xml:space="preserve"> </w:t>
      </w:r>
      <w:r w:rsidR="00A6349E">
        <w:t xml:space="preserve">The different mechanisms are important because </w:t>
      </w:r>
      <w:r w:rsidR="00946054">
        <w:t xml:space="preserve">the rate at which </w:t>
      </w:r>
      <w:r w:rsidR="00A6349E">
        <w:t>H move</w:t>
      </w:r>
      <w:r w:rsidR="00946054">
        <w:t>s through the lattice</w:t>
      </w:r>
      <w:r w:rsidR="00A6349E">
        <w:t xml:space="preserve"> </w:t>
      </w:r>
      <w:r w:rsidR="001B2D34">
        <w:t xml:space="preserve">may </w:t>
      </w:r>
      <w:r w:rsidR="00946054">
        <w:t>dep</w:t>
      </w:r>
      <w:r w:rsidR="001B2D34">
        <w:t>end</w:t>
      </w:r>
      <w:r w:rsidR="00946054">
        <w:t xml:space="preserve"> at least in part</w:t>
      </w:r>
      <w:r w:rsidR="00A6349E">
        <w:t xml:space="preserve"> on its incorporation mechanism </w:t>
      </w:r>
      <w:r w:rsidR="00A6349E">
        <w:fldChar w:fldCharType="begin"/>
      </w:r>
      <w:r w:rsidR="00A6349E">
        <w:instrText xml:space="preserve"> 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A6349E">
        <w:fldChar w:fldCharType="separate"/>
      </w:r>
      <w:r w:rsidR="00A6349E" w:rsidRPr="001677F1">
        <w:rPr>
          <w:rFonts w:ascii="Calibri" w:hAnsi="Calibri" w:cs="Times New Roman"/>
          <w:szCs w:val="24"/>
        </w:rPr>
        <w:t>(Padrón-Navarta, Hermann, and O’Neill 2014)</w:t>
      </w:r>
      <w:r w:rsidR="00A6349E">
        <w:fldChar w:fldCharType="end"/>
      </w:r>
      <w:r w:rsidR="00A6349E">
        <w:t>.</w:t>
      </w:r>
    </w:p>
    <w:p w14:paraId="57627CEA" w14:textId="77777777" w:rsidR="00554A4F" w:rsidRDefault="00554A4F" w:rsidP="00F13810"/>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46ED9DDF" w14:textId="570284BE" w:rsidR="00CA17BD" w:rsidRPr="00CA17BD" w:rsidRDefault="00CA17BD" w:rsidP="00CA17BD">
      <w:r>
        <w:t xml:space="preserve">We provide, for the first time, time-series data showing water loss from the same single crystal of Fe-bearing olivine. We do this for two olivines: partially hydrated xenolithic olivine from San Carlos and phenocrysts from Kilauea Iki. </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fldSimple w:instr=" ADDIN ZOTERO_TEMP ">
        <w:r w:rsidR="00E569E0" w:rsidRPr="00E569E0">
          <w:rPr>
            <w:rFonts w:ascii="Calibri" w:hAnsi="Calibri" w:cs="Calibri"/>
          </w:rPr>
          <w:t>(Ferguson et al. 2016)</w:t>
        </w:r>
      </w:fldSimple>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lastRenderedPageBreak/>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3CF50183"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r w:rsidR="00806018">
        <w:t xml:space="preserve"> The sample was initially zoned in hydrogen, and the low hydrogen rims were polished off to create a homogeneous initial block.</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22F8FCB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A10786">
        <w:t>T</w:t>
      </w:r>
      <w:r w:rsidR="005A374F">
        <w:t xml:space="preserve">he area under the O-H stretching peaks with the electric vector E || [100] is equal </w:t>
      </w:r>
      <w:r w:rsidR="0044090F">
        <w:t xml:space="preserve">to </w:t>
      </w:r>
      <w:r w:rsidR="00A10786">
        <w:t>that of</w:t>
      </w:r>
      <w:r w:rsidR="00F52455">
        <w:t xml:space="preserve"> </w:t>
      </w:r>
      <w:r w:rsidR="00A10786">
        <w:t xml:space="preserve">both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A10786">
        <w:t xml:space="preserve">of the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A10786">
        <w:t>). Therefore,</w:t>
      </w:r>
      <w:r w:rsidR="00CB6762">
        <w:t xml:space="preserve">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863A8A">
        <w:t xml:space="preserve">Figure </w:t>
      </w:r>
      <w:r w:rsidR="00863A8A">
        <w:rPr>
          <w:noProof/>
        </w:rPr>
        <w:t>1</w:t>
      </w:r>
      <w:r>
        <w:fldChar w:fldCharType="end"/>
      </w:r>
      <w:r>
        <w:t xml:space="preserve">). </w:t>
      </w:r>
      <w:r w:rsidR="00507ED5">
        <w:t>Temperatures were controlled with a</w:t>
      </w:r>
      <w:r w:rsidR="001D611B">
        <w:rPr>
          <w:b/>
        </w:rPr>
        <w:t xml:space="preserve"> </w:t>
      </w:r>
      <w:r w:rsidR="001D611B">
        <w:t xml:space="preserve">D-type </w:t>
      </w:r>
      <w:r w:rsidR="001D611B">
        <w:lastRenderedPageBreak/>
        <w:t>(W3%Re-W25%Re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55C8D9B2"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8317C3">
        <w:t xml:space="preserve">in SC1-2 after the </w:t>
      </w:r>
      <w:r w:rsidR="00CD393F">
        <w:t xml:space="preserve">piston cylinder </w:t>
      </w:r>
      <w:r w:rsidR="008317C3">
        <w:t xml:space="preserve">experiment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fldSimple w:instr=" SEQ Figure \* ARABIC ">
        <w:r w:rsidR="00863A8A">
          <w:rPr>
            <w:noProof/>
          </w:rPr>
          <w:t>1</w:t>
        </w:r>
      </w:fldSimple>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2756B8D8" w:rsidR="00A40F70" w:rsidRDefault="00614103" w:rsidP="00A40F70">
      <w:pPr>
        <w:rPr>
          <w:rFonts w:ascii="Calibri" w:hAnsi="Calibri" w:cs="Calibri"/>
        </w:rPr>
      </w:pPr>
      <w:r>
        <w:t xml:space="preserve">Olivine samples </w:t>
      </w:r>
      <w:r w:rsidR="004535E9">
        <w:t>SC1-2 (</w:t>
      </w:r>
      <w:r w:rsidR="0034629D">
        <w:t xml:space="preserve">the same sample that was </w:t>
      </w:r>
      <w:r w:rsidR="004535E9">
        <w:t xml:space="preserve">partially hydrated according to </w:t>
      </w:r>
      <w:r w:rsidR="0034629D">
        <w:t xml:space="preserve">the </w:t>
      </w:r>
      <w:r w:rsidR="004535E9">
        <w:t xml:space="preserve">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w:t>
      </w:r>
      <w:r w:rsidR="0064154A">
        <w:lastRenderedPageBreak/>
        <w:t>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34629D">
        <w:rPr>
          <w:rFonts w:ascii="Calibri" w:hAnsi="Calibri" w:cs="Calibri"/>
        </w:rPr>
        <w:t xml:space="preserve">The partially hydrated sample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7744FB87" w:rsidR="00BD68F9" w:rsidRPr="00CB62B9" w:rsidRDefault="0052578C" w:rsidP="00CB62B9">
      <w:pPr>
        <w:rPr>
          <w:rFonts w:cstheme="minorHAnsi"/>
        </w:rPr>
      </w:pPr>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w:t>
      </w:r>
      <w:r w:rsidR="0075729A">
        <w:t>,</w:t>
      </w:r>
      <w:r w:rsidR="00A5728C" w:rsidRPr="00A5728C">
        <w:t xml:space="preserve"> </w:t>
      </w:r>
      <w:r w:rsidR="00A5728C">
        <w:t>3525, 3356, and</w:t>
      </w:r>
      <w:r w:rsidR="00A5728C" w:rsidRPr="00A5728C">
        <w:t xml:space="preserve"> </w:t>
      </w:r>
      <w:r w:rsidR="00A5728C">
        <w:t>3236 cm</w:t>
      </w:r>
      <w:r w:rsidR="00A5728C" w:rsidRPr="000B4F49">
        <w:rPr>
          <w:vertAlign w:val="superscript"/>
        </w:rPr>
        <w:t>-1</w:t>
      </w:r>
      <w:r w:rsidR="00A5728C">
        <w:t xml:space="preserve">. </w:t>
      </w:r>
      <w:r w:rsidR="00870746">
        <w:t>The peak at 3600 cm</w:t>
      </w:r>
      <w:r w:rsidR="00870746" w:rsidRPr="00870746">
        <w:rPr>
          <w:vertAlign w:val="superscript"/>
        </w:rPr>
        <w:t>-1</w:t>
      </w:r>
      <w:r w:rsidR="00870746">
        <w:t>,</w:t>
      </w:r>
      <w:r w:rsidR="00870746" w:rsidRPr="00870746">
        <w:t xml:space="preserve"> </w:t>
      </w:r>
      <w:r w:rsidR="00870746">
        <w:t xml:space="preserve">designated </w:t>
      </w:r>
      <w:r w:rsidR="00870746">
        <w:rPr>
          <w:rFonts w:cstheme="minorHAnsi"/>
        </w:rPr>
        <w:t>[Si-Fe</w:t>
      </w:r>
      <w:r w:rsidR="00870746" w:rsidRPr="00F7711F">
        <w:rPr>
          <w:rFonts w:cstheme="minorHAnsi"/>
          <w:vertAlign w:val="superscript"/>
        </w:rPr>
        <w:t>2+</w:t>
      </w:r>
      <w:r w:rsidR="00870746">
        <w:rPr>
          <w:rFonts w:cstheme="minorHAnsi"/>
        </w:rPr>
        <w:t>],</w:t>
      </w:r>
      <w:r w:rsidR="00870746">
        <w:t xml:space="preserve"> i</w:t>
      </w:r>
      <w:r w:rsidR="00E301A0">
        <w:t xml:space="preserve">s </w:t>
      </w:r>
      <w:r w:rsidR="00870746">
        <w:t>most likely 4H</w:t>
      </w:r>
      <w:r w:rsidR="00870746" w:rsidRPr="00870746">
        <w:rPr>
          <w:vertAlign w:val="superscript"/>
        </w:rPr>
        <w:t>+</w:t>
      </w:r>
      <w:r w:rsidR="00870746">
        <w:t xml:space="preserve"> in a Si</w:t>
      </w:r>
      <w:r w:rsidR="00870746" w:rsidRPr="00870746">
        <w:rPr>
          <w:vertAlign w:val="superscript"/>
        </w:rPr>
        <w:t>4+</w:t>
      </w:r>
      <w:r w:rsidR="00870746">
        <w:t xml:space="preserve"> vacancy</w:t>
      </w:r>
      <w:r w:rsidR="0075729A">
        <w:t xml:space="preserve">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870746">
        <w:t>.</w:t>
      </w:r>
      <w:r w:rsidR="00CB62B9">
        <w:t xml:space="preserve"> The peak at </w:t>
      </w:r>
      <w:r w:rsidR="00BD68F9">
        <w:t>3525 cm</w:t>
      </w:r>
      <w:r w:rsidR="00BD68F9" w:rsidRPr="00BD68F9">
        <w:rPr>
          <w:vertAlign w:val="superscript"/>
        </w:rPr>
        <w:t>-1</w:t>
      </w:r>
      <w:r w:rsidR="00BD68F9">
        <w:t xml:space="preserve">, </w:t>
      </w:r>
      <w:r w:rsidR="00CB62B9">
        <w:t xml:space="preserve">designated [Ti-3525], is one of two prominent peaks produced by 2H+ coupled with a Si4+ vacancy and a Ti4+ on a metal site. We focus on this peak both to minimize interferences with nearby [Si] peaks and to more directly compare with the results of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CB62B9">
        <w:rPr>
          <w:rFonts w:cstheme="minorHAnsi"/>
        </w:rPr>
        <w:t xml:space="preserve">. The </w:t>
      </w:r>
      <w:r w:rsidR="000B4F49">
        <w:t>3356</w:t>
      </w:r>
      <w:r w:rsidR="00BD68F9">
        <w:t xml:space="preserve"> cm</w:t>
      </w:r>
      <w:r w:rsidR="00BD68F9" w:rsidRPr="00BD68F9">
        <w:rPr>
          <w:vertAlign w:val="superscript"/>
        </w:rPr>
        <w:t>-1</w:t>
      </w:r>
      <w:r w:rsidR="00CB62B9">
        <w:t xml:space="preserve"> peak, designated </w:t>
      </w:r>
      <w:r w:rsidR="00CB62B9">
        <w:rPr>
          <w:rFonts w:cstheme="minorHAnsi"/>
        </w:rPr>
        <w:t>[tri-Fe</w:t>
      </w:r>
      <w:r w:rsidR="00CB62B9">
        <w:rPr>
          <w:rFonts w:cstheme="minorHAnsi"/>
          <w:vertAlign w:val="superscript"/>
        </w:rPr>
        <w:t>3</w:t>
      </w:r>
      <w:r w:rsidR="00CB62B9" w:rsidRPr="00F7711F">
        <w:rPr>
          <w:rFonts w:cstheme="minorHAnsi"/>
          <w:vertAlign w:val="superscript"/>
        </w:rPr>
        <w:t>+</w:t>
      </w:r>
      <w:r w:rsidR="00CB62B9">
        <w:rPr>
          <w:rFonts w:cstheme="minorHAnsi"/>
        </w:rPr>
        <w:t>-3356], is</w:t>
      </w:r>
      <w:r w:rsidR="0075729A">
        <w:t xml:space="preserve"> </w:t>
      </w:r>
      <w:r w:rsidR="00CB62B9">
        <w:t>the most prominent peak in a</w:t>
      </w:r>
      <w:r w:rsidR="0075729A">
        <w:t xml:space="preserve"> doublet associated with </w:t>
      </w:r>
      <w:r w:rsidR="00CB62B9">
        <w:t>a Mg</w:t>
      </w:r>
      <w:r w:rsidR="00CB62B9" w:rsidRPr="00CB62B9">
        <w:rPr>
          <w:vertAlign w:val="superscript"/>
        </w:rPr>
        <w:t>2+</w:t>
      </w:r>
      <w:r w:rsidR="00CB62B9">
        <w:t xml:space="preserve"> vacancy charge-balanced by H</w:t>
      </w:r>
      <w:r w:rsidR="00CB62B9" w:rsidRPr="00CB62B9">
        <w:rPr>
          <w:vertAlign w:val="superscript"/>
        </w:rPr>
        <w:t>+</w:t>
      </w:r>
      <w:r w:rsidR="00CB62B9">
        <w:t xml:space="preserve"> and </w:t>
      </w:r>
      <w:r w:rsidR="0075729A">
        <w:t>Fe</w:t>
      </w:r>
      <w:r w:rsidR="0075729A" w:rsidRPr="0075729A">
        <w:rPr>
          <w:vertAlign w:val="superscript"/>
        </w:rPr>
        <w:t>3+</w:t>
      </w:r>
      <w:r w:rsidR="0075729A">
        <w:t xml:space="preserve"> </w:t>
      </w:r>
      <w:r w:rsidR="00CB62B9">
        <w:t xml:space="preserve">substituting on a metal site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CB62B9">
        <w:t xml:space="preserve">, and the </w:t>
      </w:r>
      <w:r w:rsidR="000B4F49">
        <w:t>3236 cm</w:t>
      </w:r>
      <w:r w:rsidR="000B4F49" w:rsidRPr="000B4F49">
        <w:rPr>
          <w:vertAlign w:val="superscript"/>
        </w:rPr>
        <w:t>-1</w:t>
      </w:r>
      <w:r w:rsidR="00E301A0">
        <w:t xml:space="preserve">, </w:t>
      </w:r>
      <w:r w:rsidR="00CB62B9">
        <w:t xml:space="preserve">designated [Mg], is </w:t>
      </w:r>
      <w:r w:rsidR="00E301A0">
        <w:t xml:space="preserve">likely </w:t>
      </w:r>
      <w:r w:rsidR="00CB62B9">
        <w:t xml:space="preserve"> 2H</w:t>
      </w:r>
      <w:r w:rsidR="00CB62B9" w:rsidRPr="00CB62B9">
        <w:rPr>
          <w:vertAlign w:val="superscript"/>
        </w:rPr>
        <w:t>+</w:t>
      </w:r>
      <w:r w:rsidR="00CB62B9">
        <w:t xml:space="preserve"> charge-balanced by a Mg</w:t>
      </w:r>
      <w:r w:rsidR="00CB62B9" w:rsidRPr="00CB62B9">
        <w:rPr>
          <w:vertAlign w:val="superscript"/>
        </w:rPr>
        <w:t>2+</w:t>
      </w:r>
      <w:r w:rsidR="00CB62B9">
        <w:t xml:space="preserve"> vacancy</w:t>
      </w:r>
      <w:r w:rsidR="00E301A0">
        <w:t xml:space="preserve">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4E5A3EA0"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r w:rsidR="007705C0">
        <w:t xml:space="preserve">The San Carlos olivine used in previous H diffusion experiments had a reported approximate </w:t>
      </w:r>
      <w:r w:rsidR="007A27A4">
        <w:t>composition</w:t>
      </w:r>
      <w:r w:rsidR="007705C0">
        <w:t xml:space="preserve"> with forsterite number 91 </w:t>
      </w:r>
      <w:r w:rsidR="007705C0">
        <w:fldChar w:fldCharType="begin"/>
      </w:r>
      <w:r w:rsidR="007705C0">
        <w:instrText xml:space="preserve"> 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 </w:instrText>
      </w:r>
      <w:r w:rsidR="007705C0">
        <w:fldChar w:fldCharType="separate"/>
      </w:r>
      <w:r w:rsidR="007705C0" w:rsidRPr="007705C0">
        <w:rPr>
          <w:rFonts w:ascii="Calibri" w:hAnsi="Calibri"/>
        </w:rPr>
        <w:t>(Mackwell and Kohlstedt 1990)</w:t>
      </w:r>
      <w:r w:rsidR="007705C0">
        <w:fldChar w:fldCharType="end"/>
      </w:r>
      <w:r w:rsidR="007705C0">
        <w:t xml:space="preserve">. </w:t>
      </w:r>
    </w:p>
    <w:p w14:paraId="55DD4BD9" w14:textId="77777777" w:rsidR="007705C0" w:rsidRDefault="007705C0" w:rsidP="00BC3A45">
      <w:pPr>
        <w:pStyle w:val="Caption"/>
      </w:pPr>
    </w:p>
    <w:p w14:paraId="443EFC59" w14:textId="2041DAD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863A8A">
        <w:t xml:space="preserve">Figure </w:t>
      </w:r>
      <w:r w:rsidR="00863A8A">
        <w:rPr>
          <w:noProof/>
        </w:rPr>
        <w:t>2</w:t>
      </w:r>
      <w:r>
        <w:fldChar w:fldCharType="end"/>
      </w:r>
      <w:r>
        <w:t xml:space="preserve"> using both the Bell calibration and the Withers calibration </w:t>
      </w:r>
      <w:r w:rsidR="00080FDE">
        <w:t xml:space="preserve">and also by nanoSIMS </w:t>
      </w:r>
      <w:r>
        <w:lastRenderedPageBreak/>
        <w:t>(</w:t>
      </w:r>
      <w:r w:rsidR="00BC3A45">
        <w:fldChar w:fldCharType="begin"/>
      </w:r>
      <w:r w:rsidR="00BC3A45">
        <w:instrText xml:space="preserve"> REF _Ref482181791 \h </w:instrText>
      </w:r>
      <w:r w:rsidR="00BC3A45">
        <w:fldChar w:fldCharType="separate"/>
      </w:r>
      <w:r w:rsidR="00863A8A">
        <w:t xml:space="preserve">Table </w:t>
      </w:r>
      <w:r w:rsidR="00863A8A">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w:t>
      </w:r>
      <w:r w:rsidR="007B4A7F">
        <w:t xml:space="preserve">low </w:t>
      </w:r>
      <w:r w:rsidR="00514CCE">
        <w:t xml:space="preserve">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fldSimple w:instr=" SEQ Figure \* ARABIC ">
        <w:r w:rsidR="00863A8A">
          <w:rPr>
            <w:noProof/>
          </w:rPr>
          <w:t>2</w:t>
        </w:r>
      </w:fldSimple>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863A8A">
        <w:t xml:space="preserve">Table </w:t>
      </w:r>
      <w:r w:rsidR="00863A8A">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fldSimple w:instr=" SEQ Table \* ARABIC ">
        <w:r w:rsidR="00863A8A">
          <w:rPr>
            <w:noProof/>
          </w:rPr>
          <w:t>1</w:t>
        </w:r>
      </w:fldSimple>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863A8A">
        <w:t xml:space="preserve">Figure </w:t>
      </w:r>
      <w:r w:rsidR="00863A8A">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863A8A">
        <w:t xml:space="preserve">Figure </w:t>
      </w:r>
      <w:r w:rsidR="00863A8A">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lastRenderedPageBreak/>
              <w:t xml:space="preserve">7+/-6 </w:t>
            </w:r>
          </w:p>
        </w:tc>
        <w:tc>
          <w:tcPr>
            <w:tcW w:w="2515" w:type="dxa"/>
          </w:tcPr>
          <w:p w14:paraId="5532B027" w14:textId="77777777" w:rsidR="002F7B54" w:rsidRDefault="002F7B54" w:rsidP="002F7B54">
            <w:pPr>
              <w:ind w:firstLine="0"/>
            </w:pPr>
            <w:r>
              <w:lastRenderedPageBreak/>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lastRenderedPageBreak/>
              <w:t>dehydrated SC1-2</w:t>
            </w:r>
          </w:p>
        </w:tc>
      </w:tr>
      <w:tr w:rsidR="002F7B54" w14:paraId="4836991A" w14:textId="77777777" w:rsidTr="009A75FF">
        <w:tc>
          <w:tcPr>
            <w:tcW w:w="3095" w:type="dxa"/>
          </w:tcPr>
          <w:p w14:paraId="363165CD" w14:textId="77777777" w:rsidR="002F7B54" w:rsidRDefault="002F7B54" w:rsidP="002F7B54">
            <w:pPr>
              <w:ind w:firstLine="0"/>
            </w:pPr>
            <w:r>
              <w:lastRenderedPageBreak/>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863A8A">
        <w:t xml:space="preserve">Figure </w:t>
      </w:r>
      <w:r w:rsidR="00863A8A">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863A8A">
        <w:t xml:space="preserve">Figure </w:t>
      </w:r>
      <w:r w:rsidR="00863A8A">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863A8A">
        <w:t xml:space="preserve">Figure </w:t>
      </w:r>
      <w:r w:rsidR="00863A8A">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863A8A">
        <w:t xml:space="preserve">Table </w:t>
      </w:r>
      <w:r w:rsidR="00863A8A">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863A8A">
        <w:t xml:space="preserve">Figure </w:t>
      </w:r>
      <w:r w:rsidR="00863A8A">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863A8A">
        <w:t xml:space="preserve">Figure </w:t>
      </w:r>
      <w:r w:rsidR="00863A8A">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03288A7F" w14:textId="77777777" w:rsidR="00FF0C88" w:rsidRDefault="00C57DC8" w:rsidP="00FF0C88">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863A8A">
        <w:t xml:space="preserve">Figure </w:t>
      </w:r>
      <w:r w:rsidR="00863A8A">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t>
      </w:r>
      <w:r w:rsidR="00C95519">
        <w:rPr>
          <w:rFonts w:cstheme="minorHAnsi"/>
        </w:rPr>
        <w:t>wing [001] is the</w:t>
      </w:r>
      <w:r>
        <w:rPr>
          <w:rFonts w:cstheme="minorHAnsi"/>
        </w:rPr>
        <w:t xml:space="preserve">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75A41822" w14:textId="4555D2D3" w:rsidR="00202B56" w:rsidRDefault="004E781E" w:rsidP="00FF0C88">
      <w:pPr>
        <w:rPr>
          <w:rFonts w:cstheme="minorHAnsi"/>
        </w:rPr>
      </w:pPr>
      <w:r>
        <w:rPr>
          <w:rFonts w:cstheme="minorHAnsi"/>
        </w:rPr>
        <w:t xml:space="preserve">Quantifying the </w:t>
      </w:r>
      <w:r w:rsidR="00444834">
        <w:rPr>
          <w:rFonts w:cstheme="minorHAnsi"/>
        </w:rPr>
        <w:t xml:space="preserve">diffusivities </w:t>
      </w:r>
      <w:r w:rsidR="00943CE9">
        <w:rPr>
          <w:rFonts w:cstheme="minorHAnsi"/>
        </w:rPr>
        <w:t>in</w:t>
      </w:r>
      <w:r w:rsidR="00FA2F6D">
        <w:rPr>
          <w:rFonts w:cstheme="minorHAnsi"/>
        </w:rPr>
        <w:t xml:space="preserve">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w:t>
      </w:r>
      <w:r w:rsidR="00C768CD">
        <w:rPr>
          <w:rFonts w:cstheme="minorHAnsi"/>
        </w:rPr>
        <w:t>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202B56">
        <w:rPr>
          <w:rFonts w:cstheme="minorHAnsi"/>
        </w:rPr>
        <w:t xml:space="preserve">final </w:t>
      </w:r>
      <w:r w:rsidR="006B75D3">
        <w:rPr>
          <w:rFonts w:cstheme="minorHAnsi"/>
        </w:rPr>
        <w:t>concen</w:t>
      </w:r>
      <w:r w:rsidR="006537DA">
        <w:rPr>
          <w:rFonts w:cstheme="minorHAnsi"/>
        </w:rPr>
        <w:t xml:space="preserve">tration </w:t>
      </w:r>
      <w:r w:rsidR="00202B56">
        <w:rPr>
          <w:rFonts w:cstheme="minorHAnsi"/>
        </w:rPr>
        <w:t>in SC1-7 is</w:t>
      </w:r>
      <w:r w:rsidR="00B8239C">
        <w:rPr>
          <w:rFonts w:cstheme="minorHAnsi"/>
        </w:rPr>
        <w:t xml:space="preserve">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202B56">
        <w:rPr>
          <w:rFonts w:cstheme="minorHAnsi"/>
        </w:rPr>
        <w:t xml:space="preserve">O. This concentration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w:t>
      </w:r>
      <w:r w:rsidR="008B6789">
        <w:rPr>
          <w:rFonts w:cstheme="minorHAnsi"/>
        </w:rPr>
        <w:t>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202B56">
        <w:rPr>
          <w:rFonts w:cstheme="minorHAnsi"/>
        </w:rPr>
        <w:t xml:space="preserve">that would be expected based on </w:t>
      </w:r>
      <w:r w:rsidR="00202B56">
        <w:rPr>
          <w:rFonts w:cstheme="minorHAnsi"/>
        </w:rPr>
        <w:fldChar w:fldCharType="begin"/>
      </w:r>
      <w:r w:rsidR="00202B56">
        <w:rPr>
          <w:rFonts w:cstheme="minorHAnsi"/>
        </w:rPr>
        <w:instrText xml:space="preserve"> ADDIN ZOTERO_ITEM CSL_CITATION {"citationID":"1cm8shsdfl","properties":{"custom":"Mosenfelder et al. (2006)","formattedCitation":"Mosenfelder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202B56">
        <w:rPr>
          <w:rFonts w:cstheme="minorHAnsi"/>
        </w:rPr>
        <w:fldChar w:fldCharType="separate"/>
      </w:r>
      <w:r w:rsidR="00202B56" w:rsidRPr="00202B56">
        <w:rPr>
          <w:rFonts w:ascii="Calibri" w:hAnsi="Calibri"/>
        </w:rPr>
        <w:t>Mosenfelder et al. (2006)</w:t>
      </w:r>
      <w:r w:rsidR="00202B56">
        <w:rPr>
          <w:rFonts w:cstheme="minorHAnsi"/>
        </w:rPr>
        <w:fldChar w:fldCharType="end"/>
      </w:r>
      <w:r w:rsidR="00202B56">
        <w:rPr>
          <w:rFonts w:cstheme="minorHAnsi"/>
        </w:rPr>
        <w:t xml:space="preserve">, but many of the details of H solubility in olivine are still being worked out </w:t>
      </w:r>
      <w:r w:rsidR="00202B56">
        <w:rPr>
          <w:rFonts w:cstheme="minorHAnsi"/>
        </w:rPr>
        <w:fldChar w:fldCharType="begin"/>
      </w:r>
      <w:r w:rsidR="00202B56">
        <w:rPr>
          <w:rFonts w:cstheme="minorHAnsi"/>
        </w:rPr>
        <w:instrText xml:space="preserve"> ADDIN ZOTERO_ITEM CSL_CITATION {"citationID":"vm8nWL40","properties":{"formattedCitation":"(Tollan et al. 2017)","plainCitation":"(Tollan et al. 2017)"},"citationItems":[{"id":2949,"uris":["http://zotero.org/users/3117169/items/A8P7HQIN"],"uri":["http://zotero.org/users/3117169/items/A8P7HQIN"],"itemData":{"id":2949,"type":"article-journal","title":"The responses of the four main substitution mechanisms of H in olivine to H 2 O activity at 1050 °C and 3 GPa","container-title":"Progress in Earth and Planetary Science","page":"14","volume":"4","issue":"1","source":"progearthplanetsci.springeropen.com","abstract":"The water solubility in olivine \n                  \n                    \n                  \n                  \n                    \n                      \n                        \n                          C\n                          \n                            \n                              H\n                              2\n                            \n                            O\n                          \n                        \n                      \n                    \n                  \n                  $$ \\left({C}_{{\\mathrm{H}}_2\\mathrm{O}}\\right) $$\n                 has been investigated at 1050 °C and 3 GPa as a function of water activity \n                  \n                    \n                  \n                  \n                    \n                      \n                        \n                          a\n                          \n                            \n                              H\n                              2\n                            \n                            O\n                          \n                        \n                      \n                    \n                  \n                  $$ \\left({a}_{{\\mathrm{H}}_2\\mathrm{O}}\\right) $$\n                 at subsolidus conditions in the piston-cylinder apparatus, with \n                  \n                    \n                  \n                  \n                    \n                      \n                        a\n                        \n                          \n                            H\n                            2\n                          \n                          O\n                        \n                      \n                    \n                  \n                  $$ {a}_{{\\mathrm{H}}_2\\mathrm{O}} $$\n                 varied using H2O–NaCl fluids. Four sets of experiments were conducted to constrain the effect of \n                  \n                    \n                  \n                  \n                    \n                      \n                        a\n                        \n                          \n                            H\n                            2\n                          \n                          O\n                        \n                      \n                    \n                  \n                  $$ {a}_{{\\mathrm{H}}_2\\mathrm{O}} $$\n                 on the four main substitution mechanisms. The experiments were designed to grow olivine in situ and thus achieve global equilibrium (G-type), as opposed to hydroxylating olivine with a pre-existing point-defect structure and impurity content (M-type). Olivine grains from the experiments were analysed with polarised and unpolarised FTIR spectroscopy, and where necessary, the spectra have been deconvoluted to quantify the contribution of each substitution mechanism. Olivine buffered with magnesiowüstite produced absorbance bands at high wavenumbers ranging from 3566 to 3612 cm−1. About 50% of the total absorbance was found parallel to the a-axis, 30% parallel to the b-axis and 20% parallel to the c-axis. The total absorbance and hence water concentration in olivine follows the relationship of \n                  \n                    \n                  \n                  \n                    \n                      \n                        C\n                        \n                          \n                            H\n                            2\n                          \n                          O\n                        \n                      \n                      </w:instrText>
      </w:r>
      <w:r w:rsidR="00202B56">
        <w:rPr>
          <w:rFonts w:ascii="Cambria Math" w:hAnsi="Cambria Math" w:cs="Cambria Math"/>
        </w:rPr>
        <w:instrText>∝</w:instrText>
      </w:r>
      <w:r w:rsidR="00202B56">
        <w:rPr>
          <w:rFonts w:cstheme="minorHAnsi"/>
        </w:rPr>
        <w:instrText xml:space="preserve">\n                      \n                        \n                          a\n                          \n                            \n                              H\n                              2\n                            \n                            O\n                          \n                        \n                        2\n                      \n                    \n                  \n                  $$ {C}_{{\\mathrm{H}}_2\\mathrm{O}}\\propto {a_{{\\mathrm{H}}_2\\mathrm{O}}}^2 $$\n                , indicating that the investigated defect must involve four H atoms substituting for one Si atom (labelled as [Si]). Forsterite buffered with enstatite produced an absorbance band exclusively aligned parallel the c-axis at 3160 cm−1. The band position, polarisation and observed \n                  \n                    \n                  \n                  \n                    \n                      \n                        C\n                        \n                          \n                            H\n                            2\n                          \n                          O\n                        \n                      \n                      </w:instrText>
      </w:r>
      <w:r w:rsidR="00202B56">
        <w:rPr>
          <w:rFonts w:ascii="Cambria Math" w:hAnsi="Cambria Math" w:cs="Cambria Math"/>
        </w:rPr>
        <w:instrText>∝</w:instrText>
      </w:r>
      <w:r w:rsidR="00202B56">
        <w:rPr>
          <w:rFonts w:cstheme="minorHAnsi"/>
        </w:rPr>
        <w:instrText xml:space="preserve">\n                      \n                        a\n                        \n                          \n                            H\n                            2\n                          \n                          O\n                        \n                      \n                    \n                  \n                  $$ {C}_{{\\mathrm{H}}_2\\mathrm{O}}\\propto {a}_{{\\mathrm{H}}_2\\mathrm{O}} $$\n                 are consistent with two H substituting for one Mg (labelled as [Mg]). Ti-doped, enstatite-buffered olivine displays absorption bands, and polarisation typical of Ti-clinohumite point defects where two H on the Si-site are charge-balanced by one Ti on a Mg-site (labelled as [Ti]). This is further supported by \n                  \n                    \n                  \n                  \n                    \n                      \n                        C\n                        \n                          \n                            H\n                            2\n                          \n                          O\n                        \n                      \n                      </w:instrText>
      </w:r>
      <w:r w:rsidR="00202B56">
        <w:rPr>
          <w:rFonts w:ascii="Cambria Math" w:hAnsi="Cambria Math" w:cs="Cambria Math"/>
        </w:rPr>
        <w:instrText>∝</w:instrText>
      </w:r>
      <w:r w:rsidR="00202B56">
        <w:rPr>
          <w:rFonts w:cstheme="minorHAnsi"/>
        </w:rPr>
        <w:instrText xml:space="preserve">\n                      \n                        a\n                        \n                          \n                            H\n                            2\n                          \n                          O\n                        \n                      \n                    \n                  \n                  $$ {C}_{{\\mathrm{H}}_2\\mathrm{O}}\\propto {a}_{{\\mathrm{H}}_2\\mathrm{O}} $$\n                 and a 1:1 relationship of molar H2O and TiO2 in these experiments. Sc-doped, enstatite-buffered experiments display a main absorption band at 3355 cm−1 with \n                  \n                    \n                  \n                  \n                    \n                      \n                        C\n                        \n                          \n                            H\n                            2\n                          \n                          O\n                        \n                      \n                      </w:instrText>
      </w:r>
      <w:r w:rsidR="00202B56">
        <w:rPr>
          <w:rFonts w:ascii="Cambria Math" w:hAnsi="Cambria Math" w:cs="Cambria Math"/>
        </w:rPr>
        <w:instrText>∝</w:instrText>
      </w:r>
      <w:r w:rsidR="00202B56">
        <w:rPr>
          <w:rFonts w:cstheme="minorHAnsi"/>
        </w:rPr>
        <w:instrText xml:space="preserve">\n                      \n                        \n                          a\n                          \n                            \n                              H\n                              2\n                            \n                            O\n                          \n                        \n                        0.5\n                      \n                    \n                  \n                  $$ {C}_{{\\mathrm{H}}_2\\mathrm{O}}\\propto {a_{{\\mathrm{H}}_2\\mathrm{O}}}^{0.5} $$\n                 and a positive correlation of Sc and H, indicating the coupled substitution of a trivalent cation plus a H for two Mg (labelled as [triv]). Our data demonstrate that extreme care has to be taken when inferences from experiments conducted at \n                  \n                    \n                  \n                  \n                    \n                      \n                        a\n                        \n                          \n                            H\n                            2\n                          \n                          O\n                        \n                      \n                      =\n                      1\n                    \n                  \n                  $$ {a}_{{\\mathrm{H}}_2\\mathrm{O}}=1 $$\n                 are applied to the mantle, where in most cases, a low \n                  \n                    \n                  \n                  \n                    \n                      \n                        a\n                        \n                          \n                            H\n                            2\n                          \n                          O\n                        \n                      \n                    \n                  \n                  $$ {a}_{{\\mathrm{H}}_2\\mathrm{O}} $$\n                 persists. In particular, the higher exponent of the [Si] substitution mechanism means that the contribution of this hydrous defect to total water content will decrease more rapidly with decreasing \n                  \n                    \n                  \n                  \n                    \n                      \n                        a\n                        \n                          \n                            H\n                            2\n                          \n                          O\n                        \n                      \n                    \n                  \n                  $$ {a}_{{\\mathrm{H}}_2\\mathrm{O}} $$\n                 than the contributions of the other substitution mechanisms. The experiments confirm previous results that the [Mg] mechanism holds an almost negligible amount of water under nearly all T-P-fO2-fH2O conditions that may be anticipated in nature. However, the small amounts of H2O we find in substituting by this mechanism are similar in the experiments on forsterite doped with either Sc or Ti to those in the undoped forsterite at equivalent \n                  \n                    \n                  \n                  \n                    \n                      \n                        a\n                        \n                          \n                            H\n                            2\n                          \n                          O\n                        \n                      \n                    \n                  \n                  $$ {a}_{{\\mathrm{H}}_2\\mathrm{O}} $$\n                 (all buffered by enstatite), confirming the assumption that, thermodynamically, \n                  \n                    \n                  \n                  \n                    \n                      \n                        C\n                        \n                          \n                            H\n                            2\n                          \n                          O\n                        \n                      \n                    \n                  \n                  $$ {C}_{{\\mathrm{H}}_2\\mathrm{O}} $$\n                 substituting by each mechanism does not depend on the water concentration that substitutes by other mechanisms.","DOI":"10.1186/s40645-017-0128-7","ISSN":"2197-4284","language":"En","author":[{"family":"Tollan","given":"Peter M. E."},{"family":"Smith","given":"Rachel"},{"family":"O’Neill","given":"Hugh St C."},{"family":"Hermann","given":"Jörg"}],"issued":{"date-parts":[["2017",5,9]]}}}],"schema":"https://github.com/citation-style-language/schema/raw/master/csl-citation.json"} </w:instrText>
      </w:r>
      <w:r w:rsidR="00202B56">
        <w:rPr>
          <w:rFonts w:cstheme="minorHAnsi"/>
        </w:rPr>
        <w:fldChar w:fldCharType="separate"/>
      </w:r>
      <w:r w:rsidR="00202B56" w:rsidRPr="00202B56">
        <w:rPr>
          <w:rFonts w:ascii="Calibri" w:hAnsi="Calibri"/>
        </w:rPr>
        <w:t>(Tollan et al. 2017)</w:t>
      </w:r>
      <w:r w:rsidR="00202B56">
        <w:rPr>
          <w:rFonts w:cstheme="minorHAnsi"/>
        </w:rPr>
        <w:fldChar w:fldCharType="end"/>
      </w:r>
      <w:r w:rsidR="00C768CD">
        <w:rPr>
          <w:rFonts w:cstheme="minorHAnsi"/>
        </w:rPr>
        <w:t>. P</w:t>
      </w:r>
      <w:r w:rsidR="00202B56">
        <w:rPr>
          <w:rFonts w:cstheme="minorHAnsi"/>
        </w:rPr>
        <w:t xml:space="preserve">ossibly the </w:t>
      </w:r>
      <w:r w:rsidR="00202B56">
        <w:rPr>
          <w:rFonts w:cstheme="minorHAnsi"/>
        </w:rPr>
        <w:t>difference is the result</w:t>
      </w:r>
      <w:r w:rsidR="00202B56">
        <w:rPr>
          <w:rFonts w:cstheme="minorHAnsi"/>
        </w:rPr>
        <w:t xml:space="preserve"> of different</w:t>
      </w:r>
      <w:r w:rsidR="00202B56">
        <w:rPr>
          <w:rFonts w:cstheme="minorHAnsi"/>
        </w:rPr>
        <w:t xml:space="preserve"> Fe content</w:t>
      </w:r>
      <w:r w:rsidR="00202B56">
        <w:rPr>
          <w:rFonts w:cstheme="minorHAnsi"/>
        </w:rPr>
        <w:t>rations</w:t>
      </w:r>
      <w:r w:rsidR="00202B56">
        <w:rPr>
          <w:rFonts w:cstheme="minorHAnsi"/>
        </w:rPr>
        <w:t xml:space="preserve"> between </w:t>
      </w:r>
      <w:r w:rsidR="00202B56">
        <w:rPr>
          <w:rFonts w:cstheme="minorHAnsi"/>
        </w:rPr>
        <w:t xml:space="preserve">San Carlos olivine </w:t>
      </w:r>
      <w:r w:rsidR="00202B56">
        <w:rPr>
          <w:rFonts w:cstheme="minorHAnsi"/>
        </w:rPr>
        <w:t xml:space="preserve">samples </w:t>
      </w:r>
      <w:r w:rsidR="00202B56">
        <w:rPr>
          <w:rFonts w:cstheme="minorHAnsi"/>
        </w:rPr>
        <w:fldChar w:fldCharType="begin"/>
      </w:r>
      <w:r w:rsidR="00202B56">
        <w:rPr>
          <w:rFonts w:cstheme="minorHAnsi"/>
        </w:rPr>
        <w:instrText xml:space="preserve"> ADDIN ZOTERO_ITEM CSL_CITATION {"citationID":"GLLkK9nH","properties":{"formattedCitation":"(Zhao, Ginsberg, and Kohstedt 2004)","plainCitation":"(Zhao, Ginsberg, and Kohstedt 2004)"},"citationItems":[{"id":387,"uris":["http://zotero.org/users/3117169/items/4SGJ3MNM"],"uri":["http://zotero.org/users/3117169/items/4SGJ3MNM"],"itemData":{"id":387,"type":"article-journal","title":"Solubility of hydrogen in olivine: dependence on temperature and iron content","container-title":"Contributions to Mineralogy and Petrology","page":"155-161","volume":"147","issue":"2","archive_location":"WOS:000221169500003","abstract":"The solubility of hydrogen in Mg-Fe olivines as a function of temperature and iron concentration was investigated by hydrothermally annealing single crystals of synthetic forsterite and San Carlos olivine. Experiments were performed at temperatures between 1,273 and 1,573 K on samples with compositions between Fa(0) and Fa(16.9) under a confining pressure of 300 MPa in a gas-medium apparatus with oxygen fugacity, f(O2), buffered by the Ni:NiO solid-state reaction and silica activity, a(SiO2), buffered by the presence of enstatite. Hydroxyl concentrations were determined from infrared spectra obtained from polished thin sections in crack-free regions less than or equal to50 mum in diameter. Hydroxyl solubility increases systematically with increasing temperature and with increasing iron content. Combined with published results on the dependence of hydroxyl solubility on water fugacity and pressure, the present results can be summarized by the relation C(OH) = Af(H2O)(1) exp[-(DeltaE({})(0) + PDeltaV({})(0))/RT] exp (alphaX(Fa)/RT) with A = 90 +/- 10 H/10(6)Si/MPa, alpha = 97 +/- 4 kJ/mol, DeltaE({})(0) = 50 +/- 2 kJ/mol.. and DeltaV({})(0) = (10.0 +/- 0.1) x 10(-6) m(3)/mol. The subscript 11 indicates that hydroxyl ions are incorporated primarily as defect pairs, probably of the type {(OH)(O)(.) - V(Me)(\") - (OH)(O)(.)}(Me)(x). Under similar thermodynamic conditions, the water content in olivine in the martian mantle and in olivine from gabbros may be as much as 5 to 25 times larger than in the less iron-rich olivine dominant in Earth's mantle.","DOI":"10.1007/s00410-003-0524-4","ISSN":"0010-7999","shortTitle":"Solubility of hydrogen in olivine: dependence on temperature and iron content","journalAbbreviation":"Contrib. Mineral. Petrol.","language":"English","author":[{"family":"Zhao","given":"Y. H."},{"family":"Ginsberg","given":"S. B."},{"family":"Kohstedt","given":"D. L."}],"issued":{"date-parts":[["2004",4]]}}}],"schema":"https://github.com/citation-style-language/schema/raw/master/csl-citation.json"} </w:instrText>
      </w:r>
      <w:r w:rsidR="00202B56">
        <w:rPr>
          <w:rFonts w:cstheme="minorHAnsi"/>
        </w:rPr>
        <w:fldChar w:fldCharType="separate"/>
      </w:r>
      <w:r w:rsidR="00202B56" w:rsidRPr="00202B56">
        <w:rPr>
          <w:rFonts w:ascii="Calibri" w:hAnsi="Calibri"/>
        </w:rPr>
        <w:t>(Zhao, Ginsberg, and Kohstedt 2004)</w:t>
      </w:r>
      <w:r w:rsidR="00202B56">
        <w:rPr>
          <w:rFonts w:cstheme="minorHAnsi"/>
        </w:rPr>
        <w:fldChar w:fldCharType="end"/>
      </w:r>
      <w:r w:rsidR="00202B56">
        <w:rPr>
          <w:rFonts w:cstheme="minorHAnsi"/>
        </w:rPr>
        <w:t>. 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 xml:space="preserve">O </w:t>
      </w:r>
      <w:r w:rsidR="00202B56">
        <w:rPr>
          <w:rFonts w:cstheme="minorHAnsi"/>
        </w:rPr>
        <w:t xml:space="preserve">observed here in SC1-2 </w:t>
      </w:r>
      <w:r w:rsidR="00862C1D">
        <w:rPr>
          <w:rFonts w:cstheme="minorHAnsi"/>
        </w:rPr>
        <w:t>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202B56">
        <w:rPr>
          <w:rFonts w:cstheme="minorHAnsi"/>
        </w:rPr>
        <w:t>, but this difference may be due to differences in the calibrations used to determine H concentrations from FTIR spectra in the two studies.</w:t>
      </w:r>
      <w:r w:rsidR="00C768CD">
        <w:rPr>
          <w:rFonts w:cstheme="minorHAnsi"/>
        </w:rPr>
        <w:t xml:space="preserve"> </w:t>
      </w:r>
      <w:r w:rsidR="00C768CD">
        <w:rPr>
          <w:rFonts w:cstheme="minorHAnsi"/>
        </w:rPr>
        <w:fldChar w:fldCharType="begin"/>
      </w:r>
      <w:r w:rsidR="00C768CD">
        <w:rPr>
          <w:rFonts w:cstheme="minorHAnsi"/>
        </w:rPr>
        <w:instrText xml:space="preserve"> REF _Ref481414335 \h </w:instrText>
      </w:r>
      <w:r w:rsidR="00C768CD">
        <w:rPr>
          <w:rFonts w:cstheme="minorHAnsi"/>
        </w:rPr>
      </w:r>
      <w:r w:rsidR="00C768CD">
        <w:rPr>
          <w:rFonts w:cstheme="minorHAnsi"/>
        </w:rPr>
        <w:fldChar w:fldCharType="separate"/>
      </w:r>
      <w:r w:rsidR="00C768CD">
        <w:t xml:space="preserve">Figure </w:t>
      </w:r>
      <w:r w:rsidR="00C768CD">
        <w:rPr>
          <w:noProof/>
        </w:rPr>
        <w:t>4</w:t>
      </w:r>
      <w:r w:rsidR="00C768CD">
        <w:rPr>
          <w:rFonts w:cstheme="minorHAnsi"/>
        </w:rPr>
        <w:fldChar w:fldCharType="end"/>
      </w:r>
      <w:r w:rsidR="00C768CD">
        <w:rPr>
          <w:rFonts w:cstheme="minorHAnsi"/>
        </w:rPr>
        <w:t xml:space="preserve"> shows p</w:t>
      </w:r>
      <w:r w:rsidR="001E453F">
        <w:rPr>
          <w:rFonts w:cstheme="minorHAnsi"/>
        </w:rPr>
        <w:t>ath-integrated 3</w:t>
      </w:r>
      <w:r w:rsidR="00C768CD">
        <w:rPr>
          <w:rFonts w:cstheme="minorHAnsi"/>
        </w:rPr>
        <w:t>D diffusion models that assume</w:t>
      </w:r>
      <w:r w:rsidR="00D32A23">
        <w:rPr>
          <w:rFonts w:cstheme="minorHAnsi"/>
        </w:rPr>
        <w:t xml:space="preserve"> </w:t>
      </w:r>
      <w:r w:rsidR="002B2CAE">
        <w:rPr>
          <w:rFonts w:cstheme="minorHAnsi"/>
        </w:rPr>
        <w:t>an</w:t>
      </w:r>
      <w:r w:rsidR="00C768CD">
        <w:rPr>
          <w:rFonts w:cstheme="minorHAnsi"/>
        </w:rPr>
        <w:t xml:space="preserve"> initial </w:t>
      </w:r>
      <w:r w:rsidR="001E453F">
        <w:rPr>
          <w:rFonts w:cstheme="minorHAnsi"/>
        </w:rPr>
        <w:t xml:space="preserve">metastable </w:t>
      </w:r>
      <w:r w:rsidR="00C41523">
        <w:rPr>
          <w:rFonts w:cstheme="minorHAnsi"/>
        </w:rPr>
        <w:t>equili</w:t>
      </w:r>
      <w:r w:rsidR="00C768CD">
        <w:rPr>
          <w:rFonts w:cstheme="minorHAnsi"/>
        </w:rPr>
        <w:t>brium</w:t>
      </w:r>
      <w:r w:rsidR="00C41523">
        <w:rPr>
          <w:rFonts w:cstheme="minorHAnsi"/>
        </w:rPr>
        <w:t xml:space="preserve">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w:t>
      </w:r>
      <w:r w:rsidR="00202B56">
        <w:rPr>
          <w:rFonts w:cstheme="minorHAnsi"/>
        </w:rPr>
        <w:t xml:space="preserve"> solubility concentration of 58</w:t>
      </w:r>
      <w:r w:rsidR="001E453F">
        <w:rPr>
          <w:rFonts w:cstheme="minorHAnsi"/>
        </w:rPr>
        <w:t xml:space="preserve"> ppm H</w:t>
      </w:r>
      <w:r w:rsidR="001E453F" w:rsidRPr="00D32A23">
        <w:rPr>
          <w:rFonts w:cstheme="minorHAnsi"/>
          <w:vertAlign w:val="subscript"/>
        </w:rPr>
        <w:t>2</w:t>
      </w:r>
      <w:r w:rsidR="00C768CD">
        <w:rPr>
          <w:rFonts w:cstheme="minorHAnsi"/>
        </w:rPr>
        <w:t>O,</w:t>
      </w:r>
      <w:r w:rsidR="001E453F">
        <w:rPr>
          <w:rFonts w:cstheme="minorHAnsi"/>
        </w:rPr>
        <w:t xml:space="preserve"> </w:t>
      </w:r>
      <w:r w:rsidR="00C768CD">
        <w:rPr>
          <w:rFonts w:cstheme="minorHAnsi"/>
        </w:rPr>
        <w:t xml:space="preserve">the </w:t>
      </w:r>
      <w:r w:rsidR="001E453F">
        <w:rPr>
          <w:rFonts w:cstheme="minorHAnsi"/>
        </w:rPr>
        <w:t>diffusivities</w:t>
      </w:r>
      <w:r w:rsidR="0017256C">
        <w:rPr>
          <w:rFonts w:cstheme="minorHAnsi"/>
        </w:rPr>
        <w:t xml:space="preserve"> || [100] and [010] th</w:t>
      </w:r>
      <w:r w:rsidR="00C768CD">
        <w:rPr>
          <w:rFonts w:cstheme="minorHAnsi"/>
        </w:rPr>
        <w:t>at would be</w:t>
      </w:r>
      <w:r w:rsidR="001E453F">
        <w:rPr>
          <w:rFonts w:cstheme="minorHAnsi"/>
        </w:rPr>
        <w:t xml:space="preserve"> expected at 1000°C </w:t>
      </w:r>
      <w:r w:rsidR="00C768CD">
        <w:rPr>
          <w:rFonts w:cstheme="minorHAnsi"/>
        </w:rPr>
        <w:t xml:space="preserve">based on previous work </w:t>
      </w:r>
      <w:r w:rsidR="001E453F">
        <w:rPr>
          <w:rFonts w:cstheme="minorHAnsi"/>
        </w:rPr>
        <w:t xml:space="preserve">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C768CD">
        <w:rPr>
          <w:rFonts w:cstheme="minorHAnsi"/>
        </w:rPr>
        <w:t>, and diffusivities || c that have been manually adjusted to most match the data</w:t>
      </w:r>
      <w:r w:rsidR="00105ABC">
        <w:rPr>
          <w:rFonts w:cstheme="minorHAnsi"/>
        </w:rPr>
        <w:t xml:space="preserve">. </w:t>
      </w:r>
    </w:p>
    <w:p w14:paraId="4E07FFE5" w14:textId="77777777" w:rsidR="00202B56" w:rsidRDefault="00202B56" w:rsidP="007F3A9E">
      <w:pPr>
        <w:rPr>
          <w:rFonts w:cstheme="minorHAnsi"/>
        </w:rPr>
      </w:pPr>
    </w:p>
    <w:p w14:paraId="77E44677" w14:textId="77777777" w:rsidR="005F4773" w:rsidRDefault="005F4773" w:rsidP="007F3A9E">
      <w:pPr>
        <w:rPr>
          <w:rFonts w:cstheme="minorHAnsi"/>
        </w:rPr>
      </w:pPr>
    </w:p>
    <w:p w14:paraId="6AEA1EB2" w14:textId="71D9D133" w:rsidR="00A54D7D" w:rsidRDefault="007F1044" w:rsidP="005F4773">
      <w:pPr>
        <w:ind w:firstLine="0"/>
        <w:rPr>
          <w:rFonts w:cstheme="minorHAnsi"/>
        </w:rPr>
      </w:pPr>
      <w:r>
        <w:rPr>
          <w:rFonts w:cstheme="minorHAnsi"/>
        </w:rPr>
        <w:lastRenderedPageBreak/>
        <w:t>To Do</w:t>
      </w:r>
    </w:p>
    <w:p w14:paraId="347D2B63" w14:textId="77777777" w:rsidR="006964ED" w:rsidRDefault="00A54D7D" w:rsidP="006964ED">
      <w:pPr>
        <w:pStyle w:val="ListParagraph"/>
        <w:numPr>
          <w:ilvl w:val="0"/>
          <w:numId w:val="6"/>
        </w:numPr>
        <w:rPr>
          <w:rFonts w:cstheme="minorHAnsi"/>
        </w:rPr>
      </w:pPr>
      <w:bookmarkStart w:id="4" w:name="_GoBack"/>
      <w:bookmarkEnd w:id="4"/>
      <w:r w:rsidRPr="006964ED">
        <w:rPr>
          <w:rFonts w:cstheme="minorHAnsi"/>
        </w:rPr>
        <w:t>Model</w:t>
      </w:r>
      <w:r w:rsidR="005F4773" w:rsidRPr="006964ED">
        <w:rPr>
          <w:rFonts w:cstheme="minorHAnsi"/>
        </w:rPr>
        <w:t xml:space="preserve"> 2</w:t>
      </w:r>
      <w:r w:rsidRPr="006964ED">
        <w:rPr>
          <w:rFonts w:cstheme="minorHAnsi"/>
        </w:rPr>
        <w:t xml:space="preserve"> rates thing </w:t>
      </w:r>
      <w:r w:rsidR="006F4931" w:rsidRPr="006964ED">
        <w:rPr>
          <w:rFonts w:cstheme="minorHAnsi"/>
        </w:rPr>
        <w:t>(incremental + change initial to average of previous step</w:t>
      </w:r>
      <w:r w:rsidR="00EB307C" w:rsidRPr="006964ED">
        <w:rPr>
          <w:rFonts w:cstheme="minorHAnsi"/>
        </w:rPr>
        <w:t>, possibly weight middle</w:t>
      </w:r>
      <w:r w:rsidR="006964ED" w:rsidRPr="006964ED">
        <w:rPr>
          <w:rFonts w:cstheme="minorHAnsi"/>
        </w:rPr>
        <w:t xml:space="preserve">) </w:t>
      </w:r>
      <w:r w:rsidRPr="006964ED">
        <w:rPr>
          <w:rFonts w:cstheme="minorHAnsi"/>
        </w:rPr>
        <w:t>during dehydration of SC1-2</w:t>
      </w:r>
    </w:p>
    <w:p w14:paraId="69F264D7" w14:textId="40F63EFF" w:rsidR="00A54D7D" w:rsidRPr="006964ED" w:rsidRDefault="00886175" w:rsidP="006964ED">
      <w:pPr>
        <w:pStyle w:val="ListParagraph"/>
        <w:numPr>
          <w:ilvl w:val="0"/>
          <w:numId w:val="6"/>
        </w:numPr>
        <w:rPr>
          <w:rFonts w:cstheme="minorHAnsi"/>
        </w:rPr>
      </w:pPr>
      <w:r w:rsidRPr="006964ED">
        <w:rPr>
          <w:rFonts w:cstheme="minorHAnsi"/>
        </w:rPr>
        <w:t>Standard Arrhenius plots – plot everything and see</w:t>
      </w:r>
    </w:p>
    <w:p w14:paraId="70C49EB5" w14:textId="77777777" w:rsidR="00A54D7D" w:rsidRDefault="00A54D7D" w:rsidP="005F4773">
      <w:pPr>
        <w:ind w:firstLine="0"/>
        <w:rPr>
          <w:rFonts w:cstheme="minorHAnsi"/>
        </w:rPr>
      </w:pPr>
    </w:p>
    <w:p w14:paraId="0FA31811" w14:textId="6DEAE909" w:rsidR="00894AA5" w:rsidRDefault="00894AA5" w:rsidP="00CE24E5">
      <w:pPr>
        <w:ind w:firstLine="0"/>
        <w:rPr>
          <w:rFonts w:cstheme="minorHAnsi"/>
        </w:rPr>
      </w:pPr>
    </w:p>
    <w:p w14:paraId="14969F2E" w14:textId="649D848D" w:rsidR="00B75BC8" w:rsidRDefault="006964ED" w:rsidP="00E123C0">
      <w:pPr>
        <w:keepNext/>
        <w:ind w:firstLine="0"/>
      </w:pPr>
      <w:r>
        <w:t xml:space="preserve"> </w:t>
      </w:r>
      <w:r w:rsidR="004B0C61">
        <w:rPr>
          <w:noProof/>
        </w:rPr>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1656FCA" w14:textId="373EFF98" w:rsidR="00A6289D" w:rsidRDefault="00E123C0" w:rsidP="00E123C0">
      <w:pPr>
        <w:pStyle w:val="Caption"/>
      </w:pPr>
      <w:bookmarkStart w:id="5" w:name="_Ref477446399"/>
      <w:r>
        <w:t xml:space="preserve">Figure </w:t>
      </w:r>
      <w:fldSimple w:instr=" SEQ Figure \* ARABIC ">
        <w:r w:rsidR="00863A8A">
          <w:rPr>
            <w:noProof/>
          </w:rPr>
          <w:t>3</w:t>
        </w:r>
      </w:fldSimple>
      <w:bookmarkEnd w:id="5"/>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79985C6B" w:rsidR="0091550E" w:rsidRDefault="00E41B72" w:rsidP="0091550E">
      <w:pPr>
        <w:keepNext/>
        <w:ind w:firstLine="0"/>
      </w:pPr>
      <w:r>
        <w:rPr>
          <w:noProof/>
        </w:rPr>
        <w:drawing>
          <wp:inline distT="0" distB="0" distL="0" distR="0" wp14:anchorId="651E6ACE" wp14:editId="235685B5">
            <wp:extent cx="493776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_hydration_profiles.jpg"/>
                    <pic:cNvPicPr/>
                  </pic:nvPicPr>
                  <pic:blipFill rotWithShape="1">
                    <a:blip r:embed="rId11" cstate="print">
                      <a:extLst>
                        <a:ext uri="{28A0092B-C50C-407E-A947-70E740481C1C}">
                          <a14:useLocalDpi xmlns:a14="http://schemas.microsoft.com/office/drawing/2010/main" val="0"/>
                        </a:ext>
                      </a:extLst>
                    </a:blip>
                    <a:srcRect b="2396"/>
                    <a:stretch/>
                  </pic:blipFill>
                  <pic:spPr bwMode="auto">
                    <a:xfrm>
                      <a:off x="0" y="0"/>
                      <a:ext cx="4937760" cy="5943600"/>
                    </a:xfrm>
                    <a:prstGeom prst="rect">
                      <a:avLst/>
                    </a:prstGeom>
                    <a:ln>
                      <a:noFill/>
                    </a:ln>
                    <a:extLst>
                      <a:ext uri="{53640926-AAD7-44D8-BBD7-CCE9431645EC}">
                        <a14:shadowObscured xmlns:a14="http://schemas.microsoft.com/office/drawing/2010/main"/>
                      </a:ext>
                    </a:extLst>
                  </pic:spPr>
                </pic:pic>
              </a:graphicData>
            </a:graphic>
          </wp:inline>
        </w:drawing>
      </w:r>
    </w:p>
    <w:p w14:paraId="2FF28B2C" w14:textId="123AF646" w:rsidR="00AB4159" w:rsidRPr="00C704FC" w:rsidRDefault="0091550E" w:rsidP="0022121A">
      <w:pPr>
        <w:pStyle w:val="Caption"/>
      </w:pPr>
      <w:bookmarkStart w:id="6" w:name="_Ref481414335"/>
      <w:r>
        <w:t xml:space="preserve">Figure </w:t>
      </w:r>
      <w:fldSimple w:instr=" SEQ Figure \* ARABIC ">
        <w:r w:rsidR="00863A8A">
          <w:rPr>
            <w:noProof/>
          </w:rPr>
          <w:t>4</w:t>
        </w:r>
      </w:fldSimple>
      <w:bookmarkEnd w:id="6"/>
      <w:r>
        <w:t xml:space="preserve">. </w:t>
      </w:r>
      <w:r w:rsidR="00AA6A33">
        <w:t>Concentration p</w:t>
      </w:r>
      <w:r>
        <w:t>rofiles across San Carlos olivine samples SC1-2</w:t>
      </w:r>
      <w:r w:rsidR="002A2A29">
        <w:t xml:space="preserve"> </w:t>
      </w:r>
      <w:r w:rsidR="00E41B72">
        <w:t>and SC1-7</w:t>
      </w:r>
      <w:r w:rsidR="002A2A29">
        <w:t xml:space="preserve">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863A8A">
        <w:t xml:space="preserve">Figure </w:t>
      </w:r>
      <w:r w:rsidR="00863A8A">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863A8A">
        <w:t xml:space="preserve">Table </w:t>
      </w:r>
      <w:r w:rsidR="00863A8A">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863A8A">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863A8A">
        <w:t>Supplementary Figure 3</w:t>
      </w:r>
      <w:r w:rsidR="0018740C">
        <w:fldChar w:fldCharType="end"/>
      </w:r>
      <w:r w:rsidR="0018740C">
        <w:t xml:space="preserve">. </w:t>
      </w:r>
      <w:r w:rsidR="00D367EB">
        <w:t>Grey</w:t>
      </w:r>
      <w:r w:rsidR="0022121A">
        <w:t xml:space="preserve"> curves show the expected diffusion curves based on the diffusivities (D) for </w:t>
      </w:r>
      <w:r w:rsidR="00E41B72">
        <w:t xml:space="preserve">the </w:t>
      </w:r>
      <w:r w:rsidR="0022121A">
        <w:t xml:space="preserve">proton-vacancy </w:t>
      </w:r>
      <w:r w:rsidR="00E41B72">
        <w:t xml:space="preserve">(p.v.) </w:t>
      </w:r>
      <w:r w:rsidR="0022121A">
        <w:t>mechanism diffusion at 1000°C</w:t>
      </w:r>
      <w:r w:rsidR="00FB04C3">
        <w:t xml:space="preserve"> (D</w:t>
      </w:r>
      <w:r w:rsidR="00FB04C3" w:rsidRPr="00FB04C3">
        <w:rPr>
          <w:vertAlign w:val="subscript"/>
        </w:rPr>
        <w:t>||a</w:t>
      </w:r>
      <w:r w:rsidR="00FB04C3">
        <w:t>=10</w:t>
      </w:r>
      <w:r w:rsidR="00FB04C3" w:rsidRPr="00FB04C3">
        <w:rPr>
          <w:vertAlign w:val="superscript"/>
        </w:rPr>
        <w:t>-12.8</w:t>
      </w:r>
      <w:r w:rsidR="00FB04C3">
        <w:t xml:space="preserve"> m</w:t>
      </w:r>
      <w:r w:rsidR="00FB04C3" w:rsidRPr="00FB04C3">
        <w:rPr>
          <w:vertAlign w:val="superscript"/>
        </w:rPr>
        <w:t>2</w:t>
      </w:r>
      <w:r w:rsidR="00FB04C3">
        <w:t>/s; D</w:t>
      </w:r>
      <w:r w:rsidR="00FB04C3" w:rsidRPr="00FB04C3">
        <w:rPr>
          <w:vertAlign w:val="subscript"/>
        </w:rPr>
        <w:t>||b</w:t>
      </w:r>
      <w:r w:rsidR="00FB04C3">
        <w:t>=-10</w:t>
      </w:r>
      <w:r w:rsidR="00FB04C3" w:rsidRPr="00FB04C3">
        <w:rPr>
          <w:vertAlign w:val="superscript"/>
        </w:rPr>
        <w:t>-13.2</w:t>
      </w:r>
      <w:r w:rsidR="00FB04C3">
        <w:t xml:space="preserve"> m</w:t>
      </w:r>
      <w:r w:rsidR="00FB04C3" w:rsidRPr="00FB04C3">
        <w:rPr>
          <w:vertAlign w:val="superscript"/>
        </w:rPr>
        <w:t>2</w:t>
      </w:r>
      <w:r w:rsidR="00FB04C3">
        <w:t>/s; D</w:t>
      </w:r>
      <w:r w:rsidR="00FB04C3" w:rsidRPr="00FB04C3">
        <w:rPr>
          <w:vertAlign w:val="subscript"/>
        </w:rPr>
        <w:t>||c</w:t>
      </w:r>
      <w:r w:rsidR="00FB04C3">
        <w:t>=10</w:t>
      </w:r>
      <w:r w:rsidR="00FB04C3" w:rsidRPr="00FB04C3">
        <w:rPr>
          <w:vertAlign w:val="superscript"/>
        </w:rPr>
        <w:t>-11.8</w:t>
      </w:r>
      <w:r w:rsidR="00FB04C3">
        <w:t xml:space="preserve"> m</w:t>
      </w:r>
      <w:r w:rsidR="00FB04C3" w:rsidRPr="00FB04C3">
        <w:rPr>
          <w:vertAlign w:val="superscript"/>
        </w:rPr>
        <w:t>2</w:t>
      </w:r>
      <w:r w:rsidR="00FB04C3">
        <w:t>/s)</w:t>
      </w:r>
      <w:r w:rsidR="0022121A">
        <w:t>, an initial “metastable equilibrium” concentration</w:t>
      </w:r>
      <w:r w:rsidR="00BA2831">
        <w:t xml:space="preserve"> equal to the mean concentration or peak height in the hydrated SC1-2 (dotted green lines</w:t>
      </w:r>
      <w:r w:rsidR="00E41B72">
        <w:t>, where all diffusion possible by the proton-polaron, or p.p., mechanism has been completed</w:t>
      </w:r>
      <w:r w:rsidR="00BA2831">
        <w:t>)</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 xml:space="preserve">Thin orange lines show </w:t>
      </w:r>
      <w:r w:rsidR="00E41B72">
        <w:t xml:space="preserve">estimated </w:t>
      </w:r>
      <w:r w:rsidR="00CB2856">
        <w:t>diffusivities</w:t>
      </w:r>
      <w:r w:rsidR="00E41B72">
        <w:t xml:space="preserve"> changed || c to better fit the data.</w:t>
      </w:r>
    </w:p>
    <w:p w14:paraId="23BD0FA0" w14:textId="57835E56" w:rsidR="007873E2" w:rsidRDefault="000C68DF" w:rsidP="0063341B">
      <w:pPr>
        <w:keepNext/>
        <w:ind w:firstLine="0"/>
      </w:pPr>
      <w:r>
        <w:br w:type="column"/>
      </w:r>
      <w:r w:rsidR="006964ED">
        <w:rPr>
          <w:noProof/>
        </w:rPr>
        <w:lastRenderedPageBreak/>
        <w:drawing>
          <wp:inline distT="0" distB="0" distL="0" distR="0" wp14:anchorId="65C6FAFB" wp14:editId="76DF03B1">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400800"/>
                    </a:xfrm>
                    <a:prstGeom prst="rect">
                      <a:avLst/>
                    </a:prstGeom>
                  </pic:spPr>
                </pic:pic>
              </a:graphicData>
            </a:graphic>
          </wp:inline>
        </w:drawing>
      </w:r>
    </w:p>
    <w:p w14:paraId="6C415E9E" w14:textId="2BB8EC37" w:rsidR="007873E2" w:rsidRPr="00C94650" w:rsidRDefault="007873E2" w:rsidP="007873E2">
      <w:pPr>
        <w:pStyle w:val="Caption"/>
      </w:pPr>
      <w:bookmarkStart w:id="7" w:name="_Ref482794235"/>
      <w:r>
        <w:t xml:space="preserve">Figure </w:t>
      </w:r>
      <w:fldSimple w:instr=" SEQ Figure \* ARABIC ">
        <w:r w:rsidR="00863A8A">
          <w:rPr>
            <w:noProof/>
          </w:rPr>
          <w:t>5</w:t>
        </w:r>
      </w:fldSimple>
      <w:bookmarkEnd w:id="7"/>
      <w:r>
        <w:t xml:space="preserve">. </w:t>
      </w:r>
      <w:r w:rsidR="00FE08B7">
        <w:t xml:space="preserve">Diffusivities (D) determined at two different temperatures, 800 and 1000°C, during hydration of San Carlos olivine SC1-7 </w:t>
      </w:r>
      <w:r w:rsidR="00944FB7">
        <w:t xml:space="preserve">primarily </w:t>
      </w:r>
      <w:r w:rsidR="00FE08B7">
        <w:t>by the proton-vacancy or “p.v” mechanism at 1000°C,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C94650">
        <w:rPr>
          <w:b/>
        </w:rPr>
        <w:t xml:space="preserve">Data and associated errors are reported in Table X. Note </w:t>
      </w:r>
      <w:r w:rsidR="00C94650">
        <w:t xml:space="preserve">that many of the data points, particularly for the early </w:t>
      </w:r>
      <w:r w:rsidR="00C94650">
        <w:lastRenderedPageBreak/>
        <w:t>stages of dehydration of SC1-2 are poorly constrained and so have very large reported errors that are not plotted here for clarity.</w:t>
      </w:r>
    </w:p>
    <w:p w14:paraId="3AA87CAD" w14:textId="77777777" w:rsidR="00FF0912" w:rsidRPr="00FF0912" w:rsidRDefault="00FF0912" w:rsidP="00FF0912"/>
    <w:p w14:paraId="13B84763" w14:textId="22D7BCF9" w:rsidR="00AC3C8D" w:rsidRDefault="00AC3C8D" w:rsidP="00AC3C8D">
      <w:pPr>
        <w:pStyle w:val="Heading2"/>
      </w:pPr>
      <w:r>
        <w:t>Dehydration</w:t>
      </w:r>
    </w:p>
    <w:p w14:paraId="31EA24EE" w14:textId="579EB238" w:rsidR="00B668B1" w:rsidRDefault="00E721C2" w:rsidP="00B668B1">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863A8A">
        <w:t xml:space="preserve">Figure </w:t>
      </w:r>
      <w:r w:rsidR="00863A8A">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863A8A">
        <w:t xml:space="preserve">Figure </w:t>
      </w:r>
      <w:r w:rsidR="00863A8A">
        <w:rPr>
          <w:noProof/>
        </w:rPr>
        <w:t>7</w:t>
      </w:r>
      <w:r w:rsidR="00100C0F">
        <w:fldChar w:fldCharType="end"/>
      </w:r>
      <w:r w:rsidR="00100C0F">
        <w:t xml:space="preserve">, </w:t>
      </w:r>
      <w:r w:rsidR="00B668B1">
        <w:rPr>
          <w:b/>
        </w:rPr>
        <w:fldChar w:fldCharType="begin"/>
      </w:r>
      <w:r w:rsidR="00B668B1">
        <w:instrText xml:space="preserve"> REF _Ref482861744 \h </w:instrText>
      </w:r>
      <w:r w:rsidR="00B668B1">
        <w:rPr>
          <w:b/>
        </w:rPr>
      </w:r>
      <w:r w:rsidR="00B668B1">
        <w:rPr>
          <w:b/>
        </w:rPr>
        <w:fldChar w:fldCharType="separate"/>
      </w:r>
      <w:r w:rsidR="00863A8A">
        <w:t xml:space="preserve">Figure </w:t>
      </w:r>
      <w:r w:rsidR="00863A8A">
        <w:rPr>
          <w:noProof/>
        </w:rPr>
        <w:t>8</w:t>
      </w:r>
      <w:r w:rsidR="00B668B1">
        <w:rPr>
          <w:b/>
        </w:rPr>
        <w:fldChar w:fldCharType="end"/>
      </w:r>
      <w:r w:rsidR="00100C0F">
        <w:t>)</w:t>
      </w:r>
      <w:r w:rsidR="00A16123">
        <w:t xml:space="preserve">. </w:t>
      </w:r>
      <w:r w:rsidR="00E64CC5">
        <w:t xml:space="preserve">These profiles were normalized to the initial hydrated concentrations. Several of the profiles are </w:t>
      </w:r>
      <w:r w:rsidR="007A27A4">
        <w:t>asymmetric</w:t>
      </w:r>
      <w:r w:rsidR="00E64CC5">
        <w:t>,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863A8A">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863A8A">
        <w:t>Supplementary Figure 5</w:t>
      </w:r>
      <w:r w:rsidR="00E64CC5">
        <w:fldChar w:fldCharType="end"/>
      </w:r>
      <w:r w:rsidR="00E64CC5">
        <w:t xml:space="preserve">). </w:t>
      </w:r>
      <w:r w:rsidR="00A16123">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863A8A">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863A8A">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863A8A">
        <w:t xml:space="preserve">Figure </w:t>
      </w:r>
      <w:r w:rsidR="00863A8A">
        <w:rPr>
          <w:noProof/>
        </w:rPr>
        <w:t>5</w:t>
      </w:r>
      <w:r w:rsidR="00DF6271">
        <w:rPr>
          <w:rFonts w:cstheme="minorHAnsi"/>
        </w:rPr>
        <w:fldChar w:fldCharType="end"/>
      </w:r>
      <w:r w:rsidR="00DF6271">
        <w:rPr>
          <w:rFonts w:cstheme="minorHAnsi"/>
        </w:rPr>
        <w:t>.</w:t>
      </w:r>
      <w:r w:rsidR="0041766D">
        <w:t xml:space="preserve"> </w:t>
      </w:r>
    </w:p>
    <w:p w14:paraId="5FE65D59" w14:textId="2C5A6D75" w:rsidR="009868B8" w:rsidRDefault="0041766D" w:rsidP="0041766D">
      <w:r>
        <w:t>We determined</w:t>
      </w:r>
      <w:r w:rsidR="00100C0F">
        <w:t xml:space="preserve"> diffusivities for</w:t>
      </w:r>
      <w:r w:rsidR="00B668B1">
        <w:t xml:space="preserve"> bulk H,</w:t>
      </w:r>
      <w:r w:rsidR="00100C0F">
        <w:t xml:space="preserve"> [Si-Fe</w:t>
      </w:r>
      <w:r w:rsidR="00100C0F" w:rsidRPr="007D71B9">
        <w:rPr>
          <w:vertAlign w:val="superscript"/>
        </w:rPr>
        <w:t>2+</w:t>
      </w:r>
      <w:r w:rsidR="00100C0F">
        <w:t>] at 3600 cm</w:t>
      </w:r>
      <w:r w:rsidR="00100C0F" w:rsidRPr="007D71B9">
        <w:rPr>
          <w:vertAlign w:val="superscript"/>
        </w:rPr>
        <w:t>-1</w:t>
      </w:r>
      <w:r w:rsidR="00B668B1">
        <w:t>,</w:t>
      </w:r>
      <w:r w:rsidR="00100C0F">
        <w:t xml:space="preserve"> and [Ti-3525]</w:t>
      </w:r>
      <w:r>
        <w:t xml:space="preserve"> in San Carlos SC1-2</w:t>
      </w:r>
      <w:r w:rsidR="00100C0F">
        <w:t xml:space="preserve">. The other [Ti] peak and [Si] peaks profiles in SC1-2 are similar to [Ti-3525]. </w:t>
      </w:r>
      <w:r w:rsidR="00B668B1">
        <w:t xml:space="preserve">The [Si-Fe2+] peak is clearly slower than the rest of the peaks and was essentially immobile for the first 5 heating steps. After 43 hours, when the large majority of the initial H had left the crystal and the bulk of the remaining H was present in the [Si-Fe2+ peak], clear H-loss profiles could be observed, with apparent diffusivities that were relatively fast compared to the initial stages and with a fast direction || a. </w:t>
      </w:r>
      <w:r w:rsidR="00952CAD">
        <w:t>These [</w:t>
      </w:r>
      <w:r w:rsidR="0094159E">
        <w:t>Si-Fe2+] loss prof</w:t>
      </w:r>
      <w:r w:rsidR="009868B8">
        <w:t xml:space="preserve">iles also differ from the </w:t>
      </w:r>
      <w:r w:rsidR="0094159E">
        <w:t xml:space="preserve">majority of profiles observed in this study in that they did not appear to be going to zero near the edges, but rather to about 40% of the initial, which was the final concentration used when modeling the diffusivities. </w:t>
      </w:r>
      <w:r w:rsidR="009868B8">
        <w:t>Because this peak does not go to zero, the bulk H also cannot go to zero. Consequently, the final bulk H concentration was modeled as 15% of the initial homogeneous partially hydrated concentration.</w:t>
      </w:r>
    </w:p>
    <w:p w14:paraId="60E1F4B3" w14:textId="5B736B36" w:rsidR="00B668B1" w:rsidRDefault="00BB61C7" w:rsidP="0041766D">
      <w:r>
        <w:t>While the [Si-Fe</w:t>
      </w:r>
      <w:r w:rsidRPr="00976EF2">
        <w:rPr>
          <w:vertAlign w:val="superscript"/>
        </w:rPr>
        <w:t>2+</w:t>
      </w:r>
      <w:r>
        <w:t>] peak sped up, the [Ti-3525] peak began slowing down aft</w:t>
      </w:r>
      <w:r w:rsidR="00C25BDA">
        <w:t>er about 7 hours. To observe this,</w:t>
      </w:r>
      <w:r>
        <w:t xml:space="preserve"> compare the close </w:t>
      </w:r>
      <w:r w:rsidR="007A27A4">
        <w:t>correspondence</w:t>
      </w:r>
      <w:r>
        <w:t xml:space="preserve"> of the [Ti-3525] data with the expected proton-polaron curves after 7 hours (</w:t>
      </w:r>
      <w:r>
        <w:fldChar w:fldCharType="begin"/>
      </w:r>
      <w:r>
        <w:instrText xml:space="preserve"> REF _Ref484530636 \r \h </w:instrText>
      </w:r>
      <w:r>
        <w:fldChar w:fldCharType="separate"/>
      </w:r>
      <w:r w:rsidR="00863A8A">
        <w:t>Supplementary Figure 8</w:t>
      </w:r>
      <w:r>
        <w:fldChar w:fldCharType="end"/>
      </w:r>
      <w:r>
        <w:t xml:space="preserve">) with the increasing difference between the two in subsequent time-steps. The two mechanisms eventually come close to converging, but the [Ti-3525] peak is always slightly faster. </w:t>
      </w:r>
      <w:r w:rsidR="0072263C">
        <w:t>S</w:t>
      </w:r>
      <w:r w:rsidR="00100C0F">
        <w:t xml:space="preserve">ome </w:t>
      </w:r>
      <w:r w:rsidR="00A95EA6">
        <w:t xml:space="preserve">disordered </w:t>
      </w:r>
      <w:r w:rsidR="00100C0F">
        <w:t xml:space="preserve">[tri] peaks were </w:t>
      </w:r>
      <w:r w:rsidR="00976EF2">
        <w:t xml:space="preserve">also </w:t>
      </w:r>
      <w:r w:rsidR="00100C0F">
        <w:t>occasionally observed near the edge</w:t>
      </w:r>
      <w:r w:rsidR="00A95EA6">
        <w:t xml:space="preserve"> </w:t>
      </w:r>
      <w:r w:rsidR="0041766D">
        <w:t xml:space="preserve">of SC1-2 </w:t>
      </w:r>
      <w:r w:rsidR="00A95EA6">
        <w:t>(</w:t>
      </w:r>
      <w:r w:rsidR="00A95EA6">
        <w:fldChar w:fldCharType="begin"/>
      </w:r>
      <w:r w:rsidR="00A95EA6">
        <w:instrText xml:space="preserve"> REF _Ref482797798 \r \h </w:instrText>
      </w:r>
      <w:r w:rsidR="00A95EA6">
        <w:fldChar w:fldCharType="separate"/>
      </w:r>
      <w:r w:rsidR="00863A8A">
        <w:t>Supplementary Figure 5</w:t>
      </w:r>
      <w:r w:rsidR="00A95EA6">
        <w:fldChar w:fldCharType="end"/>
      </w:r>
      <w:r w:rsidR="00A95EA6">
        <w:t>)</w:t>
      </w:r>
      <w:r w:rsidR="0072263C">
        <w:t xml:space="preserve">, but these were so uncommon </w:t>
      </w:r>
      <w:r w:rsidR="00C25BDA">
        <w:t>that they are difficult to use to obtain diffusivities</w:t>
      </w:r>
      <w:r w:rsidR="00B668B1" w:rsidRPr="00B668B1">
        <w:t>.</w:t>
      </w:r>
    </w:p>
    <w:p w14:paraId="4238A819" w14:textId="2A1B8791" w:rsidR="00E1374B" w:rsidRDefault="00B668B1" w:rsidP="00836B26">
      <w:r w:rsidRPr="00B668B1">
        <w:t xml:space="preserve"> </w:t>
      </w:r>
      <w:r w:rsidR="00E1374B">
        <w:t>Experimentation on</w:t>
      </w:r>
      <w:r w:rsidR="0002670A">
        <w:t xml:space="preserve"> the Kilauea Iki sample took place in multiple stages. </w:t>
      </w:r>
      <w:r w:rsidR="00E1374B">
        <w:t xml:space="preserve">First, the sample was treated exactly the same way as SC1-2 during dehydration: heated for 1 and then a total of 8 hours at 800°C in a gas-mixing furnace at QFM-2. </w:t>
      </w:r>
      <w:r w:rsidR="00861D26">
        <w:t>This procedure resulted in some redistribution of the H</w:t>
      </w:r>
      <w:r w:rsidR="00C273A5">
        <w:t>, primarily</w:t>
      </w:r>
      <w:r w:rsidR="00861D26">
        <w:t xml:space="preserve"> from [tri-Fe</w:t>
      </w:r>
      <w:r w:rsidR="00861D26" w:rsidRPr="00861D26">
        <w:rPr>
          <w:vertAlign w:val="superscript"/>
        </w:rPr>
        <w:t>3+</w:t>
      </w:r>
      <w:r w:rsidR="00861D26">
        <w:t>] to [Si]</w:t>
      </w:r>
      <w:r w:rsidR="0041766D">
        <w:t xml:space="preserve"> (</w:t>
      </w:r>
      <w:r w:rsidR="0041766D">
        <w:fldChar w:fldCharType="begin"/>
      </w:r>
      <w:r w:rsidR="0041766D">
        <w:instrText xml:space="preserve"> REF _Ref482861744 \h </w:instrText>
      </w:r>
      <w:r w:rsidR="0041766D">
        <w:fldChar w:fldCharType="separate"/>
      </w:r>
      <w:r w:rsidR="00863A8A">
        <w:t xml:space="preserve">Figure </w:t>
      </w:r>
      <w:r w:rsidR="00863A8A">
        <w:rPr>
          <w:noProof/>
        </w:rPr>
        <w:t>8</w:t>
      </w:r>
      <w:r w:rsidR="0041766D">
        <w:fldChar w:fldCharType="end"/>
      </w:r>
      <w:r w:rsidR="0041766D">
        <w:t>)</w:t>
      </w:r>
      <w:r w:rsidR="00861D26">
        <w:t xml:space="preserve">, but did not produce clear H loss </w:t>
      </w:r>
      <w:r w:rsidR="00C273A5">
        <w:t xml:space="preserve">in bulk H </w:t>
      </w:r>
      <w:r w:rsidR="00861D26">
        <w:t>like what was observed in</w:t>
      </w:r>
      <w:r w:rsidR="00C273A5">
        <w:t xml:space="preserve"> the partially hydrated</w:t>
      </w:r>
      <w:r w:rsidR="00861D26">
        <w:t xml:space="preserve"> SC1-2</w:t>
      </w:r>
      <w:r w:rsidR="00C273A5">
        <w:t xml:space="preserve"> treated the same way</w:t>
      </w:r>
      <w:r w:rsidR="00861D26">
        <w:t>.</w:t>
      </w:r>
      <w:r w:rsidR="00C273A5">
        <w:t xml:space="preserve"> The difference between the two olivines is most apparent in the comparison between clear loss in the [Ti-3525] peak from SC1-2 after 7 hours of heating at 800°C (</w:t>
      </w:r>
      <w:r w:rsidR="00C273A5">
        <w:fldChar w:fldCharType="begin"/>
      </w:r>
      <w:r w:rsidR="00C273A5">
        <w:instrText xml:space="preserve"> REF _Ref484530636 \r \h </w:instrText>
      </w:r>
      <w:r w:rsidR="00C273A5">
        <w:fldChar w:fldCharType="separate"/>
      </w:r>
      <w:r w:rsidR="00863A8A">
        <w:t>Supplementary Figure 8</w:t>
      </w:r>
      <w:r w:rsidR="00C273A5">
        <w:fldChar w:fldCharType="end"/>
      </w:r>
      <w:r w:rsidR="00C273A5">
        <w:t>) compared to essentially no movement of the same peak in the similarly-sized Kilauea Iki sample after 8 hours of heating at the same temperature and oxygen fugacity (</w:t>
      </w:r>
      <w:r w:rsidR="00C273A5">
        <w:fldChar w:fldCharType="begin"/>
      </w:r>
      <w:r w:rsidR="00C273A5">
        <w:instrText xml:space="preserve"> REF _Ref484535787 \r \h </w:instrText>
      </w:r>
      <w:r w:rsidR="00C273A5">
        <w:fldChar w:fldCharType="separate"/>
      </w:r>
      <w:r w:rsidR="00863A8A">
        <w:t>Supplementary Figure 14</w:t>
      </w:r>
      <w:r w:rsidR="00C273A5">
        <w:fldChar w:fldCharType="end"/>
      </w:r>
      <w:r w:rsidR="00C273A5">
        <w:t xml:space="preserve">). </w:t>
      </w:r>
      <w:r w:rsidR="009F7CB9">
        <w:t>The rate of loss from the [tri-Fe3+] peak could be quantified from the loss profiles following the same procedure used for SC1-2 of starting with the expected proton-polaron mechanism diffusivities and all</w:t>
      </w:r>
      <w:r w:rsidR="009F7CB9" w:rsidRPr="005916D0">
        <w:t xml:space="preserve">owing the diffusivity to change || a. </w:t>
      </w:r>
      <w:r w:rsidR="005916D0">
        <w:t>The results are</w:t>
      </w:r>
      <w:r w:rsidR="009F7CB9" w:rsidRPr="005916D0">
        <w:t xml:space="preserve"> 10</w:t>
      </w:r>
      <w:r w:rsidR="009F7CB9" w:rsidRPr="005916D0">
        <w:rPr>
          <w:vertAlign w:val="superscript"/>
        </w:rPr>
        <w:t>-10.0±0.1</w:t>
      </w:r>
      <w:r w:rsidR="009F7CB9" w:rsidRPr="005916D0">
        <w:t xml:space="preserve"> m2/s at 1 hour and 10</w:t>
      </w:r>
      <w:r w:rsidR="009F7CB9" w:rsidRPr="005916D0">
        <w:rPr>
          <w:vertAlign w:val="superscript"/>
        </w:rPr>
        <w:t>-10.1±0.1</w:t>
      </w:r>
      <w:r w:rsidR="009F7CB9" w:rsidRPr="005916D0">
        <w:t xml:space="preserve"> m</w:t>
      </w:r>
      <w:r w:rsidR="009F7CB9" w:rsidRPr="005916D0">
        <w:rPr>
          <w:vertAlign w:val="superscript"/>
        </w:rPr>
        <w:t>2</w:t>
      </w:r>
      <w:r w:rsidR="009F7CB9" w:rsidRPr="005916D0">
        <w:t>/s at 8 hours</w:t>
      </w:r>
      <w:r w:rsidR="005916D0">
        <w:rPr>
          <w:b/>
        </w:rPr>
        <w:t>.</w:t>
      </w:r>
    </w:p>
    <w:p w14:paraId="1914F7B1" w14:textId="77777777" w:rsidR="009F7CB9" w:rsidRDefault="009F7CB9" w:rsidP="00836B26"/>
    <w:p w14:paraId="12D23DD2" w14:textId="77777777" w:rsidR="00E1374B" w:rsidRDefault="00E1374B" w:rsidP="00836B26"/>
    <w:p w14:paraId="4074A92C" w14:textId="1295AB1D" w:rsidR="005A41FB" w:rsidRDefault="00E461E4" w:rsidP="00836B26">
      <w:r>
        <w:lastRenderedPageBreak/>
        <w:t>During dehydration of the Kilauea Iki sample</w:t>
      </w:r>
      <w:r w:rsidR="00201E55">
        <w:t xml:space="preserve"> at 800°C</w:t>
      </w:r>
      <w:r>
        <w:t>,</w:t>
      </w:r>
      <w:r w:rsidR="008F2CC8">
        <w:t xml:space="preserve"> </w:t>
      </w:r>
      <w:r w:rsidR="003628BB">
        <w:t xml:space="preserve">clear profiles could </w:t>
      </w:r>
      <w:r>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Pr>
          <w:rFonts w:cstheme="minorHAnsi"/>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8" w:name="_Ref480967392"/>
      <w:r>
        <w:t xml:space="preserve">Figure </w:t>
      </w:r>
      <w:fldSimple w:instr=" SEQ Figure \* ARABIC ">
        <w:r w:rsidR="00863A8A">
          <w:rPr>
            <w:noProof/>
          </w:rPr>
          <w:t>6</w:t>
        </w:r>
      </w:fldSimple>
      <w:bookmarkEnd w:id="8"/>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863A8A">
        <w:t xml:space="preserve">Table </w:t>
      </w:r>
      <w:r w:rsidR="00863A8A">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514930E5" w:rsidR="00103EBB" w:rsidRDefault="00F90540" w:rsidP="00F90540">
      <w:pPr>
        <w:pStyle w:val="Caption"/>
      </w:pPr>
      <w:bookmarkStart w:id="9" w:name="_Ref482090897"/>
      <w:r>
        <w:t xml:space="preserve">Figure </w:t>
      </w:r>
      <w:fldSimple w:instr=" SEQ Figure \* ARABIC ">
        <w:r w:rsidR="00863A8A">
          <w:rPr>
            <w:noProof/>
          </w:rPr>
          <w:t>7</w:t>
        </w:r>
      </w:fldSimple>
      <w:bookmarkEnd w:id="9"/>
      <w:r>
        <w:t xml:space="preserve">. Profiles of bulk H (top) and two peaks during step-wise dehydration of partially hydrated San Carlos olivine SC1-2 at </w:t>
      </w:r>
      <w:r w:rsidR="00051482">
        <w:t xml:space="preserve">1 </w:t>
      </w:r>
      <w:r w:rsidR="007A27A4">
        <w:t>atm</w:t>
      </w:r>
      <w:r w:rsidR="00051482">
        <w:t xml:space="preserve">,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863A8A">
        <w:t xml:space="preserve">Table </w:t>
      </w:r>
      <w:r w:rsidR="00863A8A">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 xml:space="preserve">We attribute the </w:t>
      </w:r>
      <w:r w:rsidR="007A27A4">
        <w:t>asymmetry</w:t>
      </w:r>
      <w:r w:rsidR="00103EBB">
        <w:t xml:space="preserve">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863A8A">
        <w:t xml:space="preserve">Figure </w:t>
      </w:r>
      <w:r w:rsidR="00863A8A">
        <w:rPr>
          <w:noProof/>
        </w:rPr>
        <w:t>6</w:t>
      </w:r>
      <w:r w:rsidR="00103EBB">
        <w:fldChar w:fldCharType="end"/>
      </w:r>
      <w:r w:rsidR="00103EBB">
        <w:t xml:space="preserve">) and the true baselines, which could not be easily determined and also appeared to change over time. </w:t>
      </w:r>
    </w:p>
    <w:p w14:paraId="4937BBC7" w14:textId="77777777" w:rsidR="00861D26" w:rsidRDefault="00861D26" w:rsidP="00861D26">
      <w:pPr>
        <w:ind w:firstLine="0"/>
      </w:pPr>
    </w:p>
    <w:p w14:paraId="73AE06FC" w14:textId="77777777" w:rsidR="00861D26" w:rsidRDefault="00861D26" w:rsidP="00861D26">
      <w:pPr>
        <w:keepNext/>
        <w:ind w:firstLine="0"/>
      </w:pPr>
      <w:r>
        <w:rPr>
          <w:noProof/>
        </w:rPr>
        <w:lastRenderedPageBreak/>
        <w:drawing>
          <wp:inline distT="0" distB="0" distL="0" distR="0" wp14:anchorId="208C9987" wp14:editId="1E04AEAA">
            <wp:extent cx="59436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_kiki_profiles_800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7A2BA4A6" w14:textId="06BE5FCF" w:rsidR="00861D26" w:rsidRPr="00861D26" w:rsidRDefault="00861D26" w:rsidP="00861D26">
      <w:pPr>
        <w:pStyle w:val="Caption"/>
      </w:pPr>
      <w:bookmarkStart w:id="10" w:name="_Ref482861744"/>
      <w:r>
        <w:t xml:space="preserve">Figure </w:t>
      </w:r>
      <w:fldSimple w:instr=" SEQ Figure \* ARABIC ">
        <w:r w:rsidR="00863A8A">
          <w:rPr>
            <w:noProof/>
          </w:rPr>
          <w:t>8</w:t>
        </w:r>
      </w:fldSimple>
      <w:bookmarkEnd w:id="10"/>
      <w:r>
        <w:t xml:space="preserve">. Bulk and site-specific hydrogen profiles </w:t>
      </w:r>
      <w:r w:rsidR="002F4ABD">
        <w:t>relative to the initial measurements in</w:t>
      </w:r>
      <w:r>
        <w:t xml:space="preserve"> Kilauea Iki olivine following heat treatment at 800°C, 1 atm, and fO</w:t>
      </w:r>
      <w:r w:rsidRPr="00861D26">
        <w:rPr>
          <w:vertAlign w:val="subscript"/>
        </w:rPr>
        <w:t>2</w:t>
      </w:r>
      <w:r>
        <w:t xml:space="preserve"> of QFM-2.</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863A8A">
        <w:t xml:space="preserve">Figure </w:t>
      </w:r>
      <w:r w:rsidR="00863A8A">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863A8A">
        <w:t xml:space="preserve">Figure </w:t>
      </w:r>
      <w:r w:rsidR="00863A8A">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11" w:name="_Ref482272419"/>
      <w:r>
        <w:t>Hydration profiles generated using linear baselines.</w:t>
      </w:r>
      <w:bookmarkEnd w:id="11"/>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2"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863A8A">
        <w:t xml:space="preserve">Figure </w:t>
      </w:r>
      <w:r w:rsidR="00863A8A">
        <w:rPr>
          <w:noProof/>
        </w:rPr>
        <w:t>3</w:t>
      </w:r>
      <w:r>
        <w:fldChar w:fldCharType="end"/>
      </w:r>
      <w:r>
        <w:t>.</w:t>
      </w:r>
      <w:bookmarkEnd w:id="12"/>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3" w:name="_Ref482092681"/>
      <w:bookmarkStart w:id="14" w:name="_Ref482272325"/>
      <w:bookmarkStart w:id="15"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863A8A">
        <w:t xml:space="preserve">Figure </w:t>
      </w:r>
      <w:r w:rsidR="00863A8A">
        <w:rPr>
          <w:noProof/>
        </w:rPr>
        <w:t>7</w:t>
      </w:r>
      <w:r w:rsidR="00304A48">
        <w:fldChar w:fldCharType="end"/>
      </w:r>
      <w:r w:rsidR="00304A48">
        <w:t xml:space="preserve"> </w:t>
      </w:r>
      <w:r>
        <w:t>generated using</w:t>
      </w:r>
      <w:bookmarkEnd w:id="13"/>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863A8A">
        <w:t xml:space="preserve">Figure </w:t>
      </w:r>
      <w:r w:rsidR="00863A8A">
        <w:rPr>
          <w:noProof/>
        </w:rPr>
        <w:t>2</w:t>
      </w:r>
      <w:r w:rsidR="00103EBB">
        <w:fldChar w:fldCharType="end"/>
      </w:r>
      <w:r w:rsidR="00440D0E">
        <w:t>.</w:t>
      </w:r>
      <w:bookmarkEnd w:id="14"/>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5"/>
      <w:r w:rsidR="00103EBB">
        <w:t xml:space="preserve"> </w:t>
      </w:r>
    </w:p>
    <w:p w14:paraId="588D8D94" w14:textId="3378D60E" w:rsidR="00034585" w:rsidRDefault="00034585" w:rsidP="00400FF5">
      <w:pPr>
        <w:ind w:left="360" w:firstLine="0"/>
      </w:pPr>
      <w:r>
        <w:br w:type="column"/>
      </w:r>
      <w:r w:rsidR="00023066">
        <w:rPr>
          <w:noProof/>
        </w:rPr>
        <w:lastRenderedPageBreak/>
        <w:drawing>
          <wp:inline distT="0" distB="0" distL="0" distR="0" wp14:anchorId="3DB8A3E3" wp14:editId="64EF94B7">
            <wp:extent cx="5327374" cy="3518453"/>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_LinearBaselinesBad.jpg"/>
                    <pic:cNvPicPr/>
                  </pic:nvPicPr>
                  <pic:blipFill rotWithShape="1">
                    <a:blip r:embed="rId20" cstate="print">
                      <a:extLst>
                        <a:ext uri="{28A0092B-C50C-407E-A947-70E740481C1C}">
                          <a14:useLocalDpi xmlns:a14="http://schemas.microsoft.com/office/drawing/2010/main" val="0"/>
                        </a:ext>
                      </a:extLst>
                    </a:blip>
                    <a:srcRect l="10368" t="3804"/>
                    <a:stretch/>
                  </pic:blipFill>
                  <pic:spPr bwMode="auto">
                    <a:xfrm>
                      <a:off x="0" y="0"/>
                      <a:ext cx="5327374" cy="3518453"/>
                    </a:xfrm>
                    <a:prstGeom prst="rect">
                      <a:avLst/>
                    </a:prstGeom>
                    <a:ln>
                      <a:noFill/>
                    </a:ln>
                    <a:extLst>
                      <a:ext uri="{53640926-AAD7-44D8-BBD7-CCE9431645EC}">
                        <a14:shadowObscured xmlns:a14="http://schemas.microsoft.com/office/drawing/2010/main"/>
                      </a:ext>
                    </a:extLst>
                  </pic:spPr>
                </pic:pic>
              </a:graphicData>
            </a:graphic>
          </wp:inline>
        </w:drawing>
      </w:r>
    </w:p>
    <w:p w14:paraId="1D0709C5" w14:textId="029D01C1" w:rsidR="00034585" w:rsidRDefault="00034585" w:rsidP="006A3B19">
      <w:pPr>
        <w:pStyle w:val="ListParagraph"/>
        <w:numPr>
          <w:ilvl w:val="0"/>
          <w:numId w:val="4"/>
        </w:numPr>
      </w:pPr>
      <w:bookmarkStart w:id="16" w:name="_Ref482797798"/>
      <w:r>
        <w:t xml:space="preserve">One example of an FTIR spectrum measured near the edge of San Carlos olivine SC1-2 </w:t>
      </w:r>
      <w:r w:rsidR="00C2763C">
        <w:t>for</w:t>
      </w:r>
      <w:r>
        <w:t xml:space="preserve"> which [tri] peaks (labeled) are observed and the baseline is strongly curved.</w:t>
      </w:r>
      <w:bookmarkEnd w:id="16"/>
      <w:r>
        <w:t xml:space="preserve"> </w:t>
      </w:r>
    </w:p>
    <w:p w14:paraId="6B92EE25" w14:textId="52D4A69D" w:rsidR="001947BA" w:rsidRDefault="001947BA" w:rsidP="001947BA"/>
    <w:p w14:paraId="2399EB09" w14:textId="229D4F4B" w:rsidR="008D4CC5" w:rsidRDefault="008A0ECB" w:rsidP="00023066">
      <w:pPr>
        <w:ind w:firstLine="0"/>
      </w:pPr>
      <w:bookmarkStart w:id="17" w:name="_Ref482092687"/>
      <w:bookmarkStart w:id="18" w:name="_Ref482272329"/>
      <w:r>
        <w:rPr>
          <w:noProof/>
        </w:rPr>
        <w:lastRenderedPageBreak/>
        <w:drawing>
          <wp:inline distT="0" distB="0" distL="0" distR="0" wp14:anchorId="07F7B363" wp14:editId="44B47097">
            <wp:extent cx="59436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6_SC_1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9" w:name="_Ref482787831"/>
      <w:bookmarkStart w:id="20"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9"/>
      <w:r>
        <w:t>The dashed green curves show the least-squares best-fit diffusion curves when the diffusivity</w:t>
      </w:r>
      <w:r w:rsidR="0084718E">
        <w:t xml:space="preserve"> was</w:t>
      </w:r>
      <w:r w:rsidR="00C905EE">
        <w:t xml:space="preserve"> allowed to deviate from p.p. || [100]</w:t>
      </w:r>
      <w:r>
        <w:t>.</w:t>
      </w:r>
      <w:bookmarkEnd w:id="20"/>
    </w:p>
    <w:p w14:paraId="46228878" w14:textId="368793C8" w:rsidR="00853A24" w:rsidRDefault="00853A24" w:rsidP="00853A24">
      <w:pPr>
        <w:pStyle w:val="ListParagraph"/>
        <w:numPr>
          <w:ilvl w:val="0"/>
          <w:numId w:val="0"/>
        </w:numPr>
        <w:ind w:left="720"/>
      </w:pPr>
    </w:p>
    <w:p w14:paraId="5D47F674" w14:textId="6A8A46EA" w:rsidR="007C3829" w:rsidRDefault="008A0ECB" w:rsidP="00FF0912">
      <w:pPr>
        <w:ind w:firstLine="0"/>
      </w:pPr>
      <w:r>
        <w:rPr>
          <w:noProof/>
        </w:rPr>
        <w:drawing>
          <wp:inline distT="0" distB="0" distL="0" distR="0" wp14:anchorId="55CF7BEA" wp14:editId="3B70D257">
            <wp:extent cx="5459067" cy="6718852"/>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7_SC_3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0767" cy="6720945"/>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Carlos olivine SC1-2 after the second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1BF22D99" w:rsidR="00047269" w:rsidRDefault="008A0ECB" w:rsidP="00FF0912">
      <w:pPr>
        <w:ind w:left="720" w:hanging="360"/>
      </w:pPr>
      <w:r>
        <w:rPr>
          <w:noProof/>
        </w:rPr>
        <w:lastRenderedPageBreak/>
        <w:drawing>
          <wp:inline distT="0" distB="0" distL="0" distR="0" wp14:anchorId="34CBF843" wp14:editId="5D2BF063">
            <wp:extent cx="5039140" cy="62020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Fig8_SC_7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664" cy="6203893"/>
                    </a:xfrm>
                    <a:prstGeom prst="rect">
                      <a:avLst/>
                    </a:prstGeom>
                  </pic:spPr>
                </pic:pic>
              </a:graphicData>
            </a:graphic>
          </wp:inline>
        </w:drawing>
      </w:r>
    </w:p>
    <w:p w14:paraId="7381644A" w14:textId="014D1A0D" w:rsidR="00047269" w:rsidRDefault="00047269" w:rsidP="00047269">
      <w:pPr>
        <w:pStyle w:val="ListParagraph"/>
        <w:numPr>
          <w:ilvl w:val="0"/>
          <w:numId w:val="4"/>
        </w:numPr>
      </w:pPr>
      <w:bookmarkStart w:id="21" w:name="_Ref484530636"/>
      <w:r>
        <w:t xml:space="preserve">Measured dehydration curves in the uncut San Carlos olivine SC1-2 after the third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[Ti]. The best-fit curve shown for [Si] is a maximum estimate assuming a final [Si] level of 0.4 t</w:t>
      </w:r>
      <w:r w:rsidR="00332A75">
        <w:t>imes the initial hydrated state, and the best-fit curve shown for bulk H is a visual estimate. The least-squares best-fit to the bulk H data, 10</w:t>
      </w:r>
      <w:r w:rsidR="00332A75" w:rsidRPr="00332A75">
        <w:rPr>
          <w:vertAlign w:val="superscript"/>
        </w:rPr>
        <w:t>-12.7</w:t>
      </w:r>
      <w:r w:rsidR="00332A75">
        <w:rPr>
          <w:vertAlign w:val="superscript"/>
        </w:rPr>
        <w:t>±2.1</w:t>
      </w:r>
      <w:r w:rsidR="00332A75">
        <w:t xml:space="preserve"> m</w:t>
      </w:r>
      <w:r w:rsidR="00332A75" w:rsidRPr="00332A75">
        <w:rPr>
          <w:vertAlign w:val="superscript"/>
        </w:rPr>
        <w:t>2</w:t>
      </w:r>
      <w:r w:rsidR="00332A75">
        <w:t>/s, is l</w:t>
      </w:r>
      <w:r w:rsidR="00DA0F87">
        <w:t>ower but has a very large error that includes the visually estimated diffusivity of 10</w:t>
      </w:r>
      <w:r w:rsidR="00DA0F87" w:rsidRPr="00DA0F87">
        <w:rPr>
          <w:vertAlign w:val="superscript"/>
        </w:rPr>
        <w:t>-11.5</w:t>
      </w:r>
      <w:r w:rsidR="00DA0F87">
        <w:t xml:space="preserve"> m</w:t>
      </w:r>
      <w:r w:rsidR="00DA0F87" w:rsidRPr="00DA0F87">
        <w:rPr>
          <w:vertAlign w:val="superscript"/>
        </w:rPr>
        <w:t>2</w:t>
      </w:r>
      <w:r w:rsidR="00DA0F87">
        <w:t>/s.</w:t>
      </w:r>
      <w:bookmarkEnd w:id="21"/>
    </w:p>
    <w:p w14:paraId="048B4730" w14:textId="77777777" w:rsidR="006F4A94" w:rsidRDefault="006F4A94" w:rsidP="006F4A94">
      <w:pPr>
        <w:pStyle w:val="ListParagraph"/>
        <w:numPr>
          <w:ilvl w:val="0"/>
          <w:numId w:val="0"/>
        </w:numPr>
        <w:ind w:left="720"/>
      </w:pPr>
    </w:p>
    <w:p w14:paraId="484290AA" w14:textId="62C3A000" w:rsidR="00690133" w:rsidRDefault="008A0ECB" w:rsidP="00023066">
      <w:pPr>
        <w:ind w:left="720" w:hanging="360"/>
      </w:pPr>
      <w:r>
        <w:rPr>
          <w:noProof/>
        </w:rPr>
        <w:lastRenderedPageBreak/>
        <w:drawing>
          <wp:inline distT="0" distB="0" distL="0" distR="0" wp14:anchorId="05DE1B7C" wp14:editId="732E6633">
            <wp:extent cx="5394463" cy="663933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9_SC_13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245" cy="6640301"/>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fourth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288C84E8" w:rsidR="005A4566" w:rsidRDefault="005A4566" w:rsidP="005A4566">
      <w:pPr>
        <w:pStyle w:val="ListParagraph"/>
        <w:numPr>
          <w:ilvl w:val="0"/>
          <w:numId w:val="0"/>
        </w:numPr>
        <w:ind w:left="720"/>
      </w:pPr>
    </w:p>
    <w:p w14:paraId="056129EC" w14:textId="563D4F84" w:rsidR="00690133" w:rsidRDefault="008A0ECB" w:rsidP="00690133">
      <w:r>
        <w:rPr>
          <w:noProof/>
        </w:rPr>
        <w:lastRenderedPageBreak/>
        <w:drawing>
          <wp:inline distT="0" distB="0" distL="0" distR="0" wp14:anchorId="092057DE" wp14:editId="639F4297">
            <wp:extent cx="5378311" cy="6619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Fig10_SC_19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9503" cy="6620927"/>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fifth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5CAA0667" w:rsidR="00617836" w:rsidRDefault="008A0ECB" w:rsidP="00350423">
      <w:pPr>
        <w:ind w:left="360" w:firstLine="0"/>
      </w:pPr>
      <w:r>
        <w:rPr>
          <w:noProof/>
        </w:rPr>
        <w:lastRenderedPageBreak/>
        <w:drawing>
          <wp:inline distT="0" distB="0" distL="0" distR="0" wp14:anchorId="01C478E9" wp14:editId="1C5B8CB5">
            <wp:extent cx="5507520" cy="677848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ppFig11_SC_43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8432" cy="6779608"/>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sixth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xml:space="preserve">. 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 </w:t>
      </w:r>
    </w:p>
    <w:p w14:paraId="7520DFAE" w14:textId="77777777" w:rsidR="00DB5030" w:rsidRDefault="00DB5030" w:rsidP="00DB5030">
      <w:pPr>
        <w:pStyle w:val="ListParagraph"/>
        <w:numPr>
          <w:ilvl w:val="0"/>
          <w:numId w:val="0"/>
        </w:numPr>
        <w:ind w:left="720"/>
      </w:pPr>
    </w:p>
    <w:p w14:paraId="59B79CB6" w14:textId="0E7EFF6B" w:rsidR="00DB5030" w:rsidRDefault="008A0ECB" w:rsidP="00FF0912">
      <w:pPr>
        <w:ind w:left="720" w:hanging="360"/>
      </w:pPr>
      <w:r>
        <w:rPr>
          <w:noProof/>
        </w:rPr>
        <w:lastRenderedPageBreak/>
        <w:drawing>
          <wp:inline distT="0" distB="0" distL="0" distR="0" wp14:anchorId="39195648" wp14:editId="3C4F3DCF">
            <wp:extent cx="5346010" cy="657970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pFig12_SC_68h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7611" cy="6581675"/>
                    </a:xfrm>
                    <a:prstGeom prst="rect">
                      <a:avLst/>
                    </a:prstGeom>
                  </pic:spPr>
                </pic:pic>
              </a:graphicData>
            </a:graphic>
          </wp:inline>
        </w:drawing>
      </w:r>
    </w:p>
    <w:p w14:paraId="73A0A683" w14:textId="3E4F754D" w:rsidR="00DB5030" w:rsidRDefault="00DB5030" w:rsidP="00C475F7">
      <w:pPr>
        <w:pStyle w:val="ListParagraph"/>
        <w:numPr>
          <w:ilvl w:val="0"/>
          <w:numId w:val="4"/>
        </w:numPr>
      </w:pPr>
      <w:bookmarkStart w:id="22" w:name="_Ref482793206"/>
      <w:r>
        <w:t xml:space="preserve">Measured dehydration curves in the uncut San Carlos olivine SC1-2 after the seventh and final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554A4F">
        <w:instrText xml:space="preserve"> ADDIN ZOTERO_ITEM CSL_CITATION {"citationID":"RLkOZILk","properties":{"custom":"Kohlstedt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2"/>
      <w:r>
        <w:t xml:space="preserve"> </w:t>
      </w:r>
    </w:p>
    <w:p w14:paraId="71755D21" w14:textId="77777777" w:rsidR="00C475F7" w:rsidRDefault="00C475F7" w:rsidP="00C475F7">
      <w:pPr>
        <w:pStyle w:val="ListParagraph"/>
        <w:numPr>
          <w:ilvl w:val="0"/>
          <w:numId w:val="0"/>
        </w:numPr>
        <w:ind w:left="720"/>
      </w:pPr>
    </w:p>
    <w:p w14:paraId="74B7567F" w14:textId="4997D884" w:rsidR="00C475F7" w:rsidRDefault="008A0ECB" w:rsidP="00AF0EB3">
      <w:pPr>
        <w:ind w:left="720" w:hanging="360"/>
      </w:pPr>
      <w:r>
        <w:rPr>
          <w:noProof/>
        </w:rPr>
        <w:lastRenderedPageBreak/>
        <w:drawing>
          <wp:inline distT="0" distB="0" distL="0" distR="0" wp14:anchorId="615A0EED" wp14:editId="092DE72B">
            <wp:extent cx="5943600"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pFig13_kiki_1h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1F174670" w14:textId="5A2459B5" w:rsidR="00C475F7" w:rsidRDefault="00C475F7" w:rsidP="00C475F7">
      <w:pPr>
        <w:pStyle w:val="ListParagraph"/>
        <w:numPr>
          <w:ilvl w:val="0"/>
          <w:numId w:val="4"/>
        </w:numPr>
      </w:pPr>
      <w:r>
        <w:t xml:space="preserve">Measured H profiles in the uncut Kilauea Iki olivine after the first heating step shown in </w:t>
      </w:r>
      <w:r>
        <w:fldChar w:fldCharType="begin"/>
      </w:r>
      <w:r>
        <w:instrText xml:space="preserve"> REF _Ref482861744 \h </w:instrText>
      </w:r>
      <w:r>
        <w:fldChar w:fldCharType="separate"/>
      </w:r>
      <w:r w:rsidR="00863A8A">
        <w:t xml:space="preserve">Figure </w:t>
      </w:r>
      <w:r w:rsidR="00863A8A">
        <w:rPr>
          <w:noProof/>
        </w:rPr>
        <w:t>8</w:t>
      </w:r>
      <w:r>
        <w:fldChar w:fldCharType="end"/>
      </w:r>
      <w:r>
        <w:t xml:space="preserve"> and modeled diffusion curves. The dashed green curves show the least-squares best-fit diffusion curves when the diffusivity was allowed to deviate from p.p. || [100] for</w:t>
      </w:r>
      <w:r w:rsidR="00DF6368">
        <w:t xml:space="preserve"> [tri-Fe</w:t>
      </w:r>
      <w:r w:rsidR="00DF6368" w:rsidRPr="00DF6368">
        <w:rPr>
          <w:vertAlign w:val="superscript"/>
        </w:rPr>
        <w:t>3+</w:t>
      </w:r>
      <w:r>
        <w:t xml:space="preserve">]. The best-fit curves shown for </w:t>
      </w:r>
      <w:r w:rsidR="00DF6368">
        <w:t>bulk H, [T</w:t>
      </w:r>
      <w:r>
        <w:t>i], and [Si] are maximum estimate</w:t>
      </w:r>
      <w:r w:rsidR="009A3150">
        <w:t>s</w:t>
      </w:r>
      <w:r>
        <w:t xml:space="preserve"> of the diffusivities. </w:t>
      </w:r>
    </w:p>
    <w:p w14:paraId="16F78BB2" w14:textId="564AA6AC" w:rsidR="00AF0EB3" w:rsidRDefault="008A0ECB" w:rsidP="00AF0EB3">
      <w:pPr>
        <w:ind w:firstLine="0"/>
      </w:pPr>
      <w:r>
        <w:rPr>
          <w:noProof/>
        </w:rPr>
        <w:lastRenderedPageBreak/>
        <w:drawing>
          <wp:inline distT="0" distB="0" distL="0" distR="0" wp14:anchorId="08E8FE36" wp14:editId="0A862649">
            <wp:extent cx="5943600" cy="731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ppFig14_kiki_8h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645E7691" w14:textId="466D5401" w:rsidR="00AF0EB3" w:rsidRDefault="00AF0EB3" w:rsidP="00AF0EB3">
      <w:pPr>
        <w:pStyle w:val="ListParagraph"/>
        <w:numPr>
          <w:ilvl w:val="0"/>
          <w:numId w:val="4"/>
        </w:numPr>
      </w:pPr>
      <w:bookmarkStart w:id="23" w:name="_Ref484535787"/>
      <w:r>
        <w:t xml:space="preserve">Measured H profiles in the uncut Kilauea Iki olivine after the </w:t>
      </w:r>
      <w:r w:rsidR="009A3150">
        <w:t>second</w:t>
      </w:r>
      <w:r>
        <w:t xml:space="preserve"> heating step shown in </w:t>
      </w:r>
      <w:r>
        <w:fldChar w:fldCharType="begin"/>
      </w:r>
      <w:r>
        <w:instrText xml:space="preserve"> REF _Ref482861744 \h </w:instrText>
      </w:r>
      <w:r>
        <w:fldChar w:fldCharType="separate"/>
      </w:r>
      <w:r w:rsidR="00863A8A">
        <w:t xml:space="preserve">Figure </w:t>
      </w:r>
      <w:r w:rsidR="00863A8A">
        <w:rPr>
          <w:noProof/>
        </w:rPr>
        <w:t>8</w:t>
      </w:r>
      <w:r>
        <w:fldChar w:fldCharType="end"/>
      </w:r>
      <w:r>
        <w:t xml:space="preserve"> and modeled diffusion curves. The dashed green curves show the least-squares best-fit diffusion curves when the diffusivity was allowed to deviate from p.p. || [100] for [tri-Fe</w:t>
      </w:r>
      <w:r w:rsidRPr="00DF6368">
        <w:rPr>
          <w:vertAlign w:val="superscript"/>
        </w:rPr>
        <w:t>3+</w:t>
      </w:r>
      <w:r>
        <w:t>]. The best-fit curves shown for bulk H, [Ti], and [i] are maximum estimate</w:t>
      </w:r>
      <w:r w:rsidR="009A3150">
        <w:t>s</w:t>
      </w:r>
      <w:r>
        <w:t xml:space="preserve"> of the diffusivities.</w:t>
      </w:r>
      <w:bookmarkEnd w:id="23"/>
      <w:r>
        <w:t xml:space="preserve"> </w:t>
      </w:r>
    </w:p>
    <w:p w14:paraId="6BAD7B66" w14:textId="08B3EAB2" w:rsidR="00320E91" w:rsidRDefault="00320E91" w:rsidP="00320E91">
      <w:pPr>
        <w:ind w:left="360" w:firstLine="0"/>
      </w:pPr>
      <w:r>
        <w:rPr>
          <w:noProof/>
        </w:rPr>
        <w:lastRenderedPageBreak/>
        <w:drawing>
          <wp:inline distT="0" distB="0" distL="0" distR="0" wp14:anchorId="793F6B21" wp14:editId="0510FCA1">
            <wp:extent cx="5652880" cy="695739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Fig15_kiki_1000C_3h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5715" cy="6960880"/>
                    </a:xfrm>
                    <a:prstGeom prst="rect">
                      <a:avLst/>
                    </a:prstGeom>
                  </pic:spPr>
                </pic:pic>
              </a:graphicData>
            </a:graphic>
          </wp:inline>
        </w:drawing>
      </w:r>
    </w:p>
    <w:p w14:paraId="1872B78E" w14:textId="5E77D6A4" w:rsidR="00320E91" w:rsidRDefault="00320E91" w:rsidP="00AF0EB3">
      <w:pPr>
        <w:pStyle w:val="ListParagraph"/>
        <w:numPr>
          <w:ilvl w:val="0"/>
          <w:numId w:val="4"/>
        </w:numPr>
      </w:pPr>
      <w:r>
        <w:t>M</w:t>
      </w:r>
      <w:r w:rsidR="007A27A4">
        <w:t>easured H profiles in uncu</w:t>
      </w:r>
      <w:r>
        <w:t>t Kilauea Iki olivine after the first heating step at 1000°C. The in</w:t>
      </w:r>
      <w:r w:rsidR="007A27A4">
        <w:t>it</w:t>
      </w:r>
      <w:r>
        <w:t xml:space="preserve">ial (thin grey dashed line) is taken as the average </w:t>
      </w:r>
      <w:r w:rsidR="007A27A4">
        <w:t>of final</w:t>
      </w:r>
      <w:r>
        <w:t xml:space="preserve"> profile measured at 800°C (</w:t>
      </w:r>
      <w:r>
        <w:fldChar w:fldCharType="begin"/>
      </w:r>
      <w:r>
        <w:instrText xml:space="preserve"> REF _Ref484535787 \r \h </w:instrText>
      </w:r>
      <w:r>
        <w:fldChar w:fldCharType="separate"/>
      </w:r>
      <w:r>
        <w:t>Supplementary Figure 14</w:t>
      </w:r>
      <w:r>
        <w:fldChar w:fldCharType="end"/>
      </w:r>
      <w:r>
        <w:t xml:space="preserve">). </w:t>
      </w:r>
      <w:r w:rsidR="007A27A4">
        <w:t>If the proton-polaron</w:t>
      </w:r>
      <w:r>
        <w:t xml:space="preserve"> (p.p.) mechanism were operating, all of the H would have left the crystal, but H loss is in all cases </w:t>
      </w:r>
      <w:r w:rsidR="007A27A4">
        <w:t xml:space="preserve">slightly </w:t>
      </w:r>
      <w:r>
        <w:t xml:space="preserve">too fast to be attributed solely to the proton-vacancy (p.v.) mechanism. The dashed purple lines represent the expected profiles assuming </w:t>
      </w:r>
      <w:r w:rsidR="007A27A4">
        <w:t>diffusivities</w:t>
      </w:r>
      <w:r>
        <w:t xml:space="preserve"> that are linear mixture </w:t>
      </w:r>
      <w:r w:rsidR="007A27A4">
        <w:t>of the</w:t>
      </w:r>
      <w:r>
        <w:t xml:space="preserve"> p.p. and p.v. </w:t>
      </w:r>
      <w:r w:rsidR="007A27A4">
        <w:t>mechanisms</w:t>
      </w:r>
      <w:r>
        <w:t xml:space="preserve">. </w:t>
      </w:r>
    </w:p>
    <w:p w14:paraId="7131F9DF" w14:textId="45BE0873" w:rsidR="007A27A4" w:rsidRDefault="007A27A4" w:rsidP="007A27A4">
      <w:pPr>
        <w:ind w:left="360" w:firstLine="0"/>
      </w:pPr>
      <w:r>
        <w:rPr>
          <w:noProof/>
        </w:rPr>
        <w:lastRenderedPageBreak/>
        <w:drawing>
          <wp:inline distT="0" distB="0" distL="0" distR="0" wp14:anchorId="2656EE42" wp14:editId="7951C620">
            <wp:extent cx="5523670" cy="6798365"/>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16_kiki_1000C_6h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7136" cy="6802631"/>
                    </a:xfrm>
                    <a:prstGeom prst="rect">
                      <a:avLst/>
                    </a:prstGeom>
                  </pic:spPr>
                </pic:pic>
              </a:graphicData>
            </a:graphic>
          </wp:inline>
        </w:drawing>
      </w:r>
    </w:p>
    <w:p w14:paraId="7A2D5B9A" w14:textId="0D913A95" w:rsidR="007A27A4" w:rsidRDefault="007A27A4" w:rsidP="007A27A4">
      <w:pPr>
        <w:pStyle w:val="ListParagraph"/>
        <w:numPr>
          <w:ilvl w:val="0"/>
          <w:numId w:val="4"/>
        </w:numPr>
      </w:pPr>
      <w:r>
        <w:t xml:space="preserve">Measured H profiles in uncut Kilauea Iki olivine after the </w:t>
      </w:r>
      <w:r w:rsidR="00532B23">
        <w:t>second</w:t>
      </w:r>
      <w:r>
        <w:t xml:space="preserve"> heating step at 1000°C.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374EC33C" w14:textId="3C4B9D3D" w:rsidR="007A27A4" w:rsidRDefault="007A27A4" w:rsidP="007A27A4">
      <w:pPr>
        <w:ind w:firstLine="0"/>
      </w:pPr>
      <w:r>
        <w:rPr>
          <w:noProof/>
        </w:rPr>
        <w:lastRenderedPageBreak/>
        <w:drawing>
          <wp:inline distT="0" distB="0" distL="0" distR="0" wp14:anchorId="3BDBF3F8" wp14:editId="4E559DCB">
            <wp:extent cx="5652880" cy="695739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17_kiki_1000C_7h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4529" cy="6959421"/>
                    </a:xfrm>
                    <a:prstGeom prst="rect">
                      <a:avLst/>
                    </a:prstGeom>
                  </pic:spPr>
                </pic:pic>
              </a:graphicData>
            </a:graphic>
          </wp:inline>
        </w:drawing>
      </w:r>
    </w:p>
    <w:p w14:paraId="70138128" w14:textId="4D2DB316" w:rsidR="007A27A4" w:rsidRDefault="007A27A4" w:rsidP="007A27A4">
      <w:pPr>
        <w:pStyle w:val="ListParagraph"/>
        <w:numPr>
          <w:ilvl w:val="0"/>
          <w:numId w:val="4"/>
        </w:numPr>
      </w:pPr>
      <w:r>
        <w:t xml:space="preserve">Measured H profiles in uncut Kilauea Iki olivine after the </w:t>
      </w:r>
      <w:r w:rsidR="00532B23">
        <w:t>third</w:t>
      </w:r>
      <w:r>
        <w:t xml:space="preserve"> heating step at 1000°C.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1A574101" w14:textId="72F6C076" w:rsidR="007A27A4" w:rsidRDefault="007A27A4" w:rsidP="007A27A4">
      <w:pPr>
        <w:pStyle w:val="ListParagraph"/>
        <w:numPr>
          <w:ilvl w:val="0"/>
          <w:numId w:val="0"/>
        </w:numPr>
        <w:ind w:left="720"/>
      </w:pPr>
      <w:r>
        <w:rPr>
          <w:noProof/>
        </w:rPr>
        <w:lastRenderedPageBreak/>
        <w:drawing>
          <wp:inline distT="0" distB="0" distL="0" distR="0" wp14:anchorId="7F425571" wp14:editId="060F905E">
            <wp:extent cx="5426765" cy="6679095"/>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18_kiki_1000C_8h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8061" cy="6680690"/>
                    </a:xfrm>
                    <a:prstGeom prst="rect">
                      <a:avLst/>
                    </a:prstGeom>
                  </pic:spPr>
                </pic:pic>
              </a:graphicData>
            </a:graphic>
          </wp:inline>
        </w:drawing>
      </w:r>
    </w:p>
    <w:p w14:paraId="3DF5D0C7" w14:textId="3BD743F8" w:rsidR="007A27A4" w:rsidRDefault="007A27A4" w:rsidP="007A27A4">
      <w:pPr>
        <w:pStyle w:val="ListParagraph"/>
        <w:numPr>
          <w:ilvl w:val="0"/>
          <w:numId w:val="4"/>
        </w:numPr>
      </w:pPr>
      <w:r>
        <w:t xml:space="preserve">Measured H profiles in uncut Kilauea Iki olivine after the </w:t>
      </w:r>
      <w:r w:rsidR="00532B23">
        <w:t>fourth</w:t>
      </w:r>
      <w:r>
        <w:t xml:space="preserve"> heating step at 1000°C</w:t>
      </w:r>
      <w:r w:rsidR="00166B6D">
        <w:t xml:space="preserve"> and a higher oxygen fugacity than previous steps</w:t>
      </w:r>
      <w:r>
        <w:t>.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39202792" w14:textId="77777777" w:rsidR="007A27A4" w:rsidRDefault="007A27A4" w:rsidP="007A27A4">
      <w:pPr>
        <w:pStyle w:val="ListParagraph"/>
        <w:numPr>
          <w:ilvl w:val="0"/>
          <w:numId w:val="0"/>
        </w:numPr>
        <w:ind w:left="720"/>
      </w:pPr>
    </w:p>
    <w:p w14:paraId="5A43099B" w14:textId="77777777" w:rsidR="007A27A4" w:rsidRDefault="007A27A4" w:rsidP="007A27A4">
      <w:pPr>
        <w:pStyle w:val="ListParagraph"/>
        <w:numPr>
          <w:ilvl w:val="0"/>
          <w:numId w:val="0"/>
        </w:numPr>
        <w:ind w:left="720"/>
      </w:pPr>
    </w:p>
    <w:bookmarkEnd w:id="17"/>
    <w:bookmarkEnd w:id="18"/>
    <w:p w14:paraId="20A17D1B" w14:textId="6C8E6219" w:rsidR="003117B9" w:rsidRDefault="002633A9" w:rsidP="003117B9">
      <w:pPr>
        <w:pStyle w:val="Heading1"/>
      </w:pPr>
      <w:r>
        <w:br w:type="column"/>
      </w:r>
      <w:r w:rsidR="003117B9">
        <w:lastRenderedPageBreak/>
        <w:t>Bibliography</w:t>
      </w:r>
    </w:p>
    <w:p w14:paraId="1889EF10" w14:textId="77777777" w:rsidR="00202B56" w:rsidRPr="00202B56" w:rsidRDefault="003117B9" w:rsidP="00202B56">
      <w:pPr>
        <w:pStyle w:val="Bibliography"/>
        <w:rPr>
          <w:rFonts w:ascii="Calibri" w:hAnsi="Calibri"/>
        </w:rPr>
      </w:pPr>
      <w:r>
        <w:fldChar w:fldCharType="begin"/>
      </w:r>
      <w:r w:rsidR="00202B56">
        <w:instrText xml:space="preserve"> ADDIN ZOTERO_BIBL {"custom":[]} CSL_BIBLIOGRAPHY </w:instrText>
      </w:r>
      <w:r>
        <w:fldChar w:fldCharType="separate"/>
      </w:r>
      <w:r w:rsidR="00202B56" w:rsidRPr="00202B56">
        <w:rPr>
          <w:rFonts w:ascii="Calibri" w:hAnsi="Calibri"/>
        </w:rPr>
        <w:br/>
        <w:t>Bell, D. R., and G. R. Rossman</w:t>
      </w:r>
      <w:r w:rsidR="00202B56" w:rsidRPr="00202B56">
        <w:rPr>
          <w:rFonts w:ascii="Calibri" w:hAnsi="Calibri"/>
        </w:rPr>
        <w:br/>
        <w:t xml:space="preserve"> 1992</w:t>
      </w:r>
      <w:r w:rsidR="00202B56" w:rsidRPr="00202B56">
        <w:rPr>
          <w:rFonts w:ascii="Calibri" w:hAnsi="Calibri"/>
        </w:rPr>
        <w:tab/>
        <w:t>Water in Earth’s Mantle: The Role of Nominally Anhydrous Minerals. Science 255(5050). WOS:A1992HH74400043: 1391–1397.</w:t>
      </w:r>
    </w:p>
    <w:p w14:paraId="7EA50336" w14:textId="77777777" w:rsidR="00202B56" w:rsidRPr="00202B56" w:rsidRDefault="00202B56" w:rsidP="00202B56">
      <w:pPr>
        <w:pStyle w:val="Bibliography"/>
        <w:rPr>
          <w:rFonts w:ascii="Calibri" w:hAnsi="Calibri"/>
        </w:rPr>
      </w:pPr>
      <w:r w:rsidRPr="00202B56">
        <w:rPr>
          <w:rFonts w:ascii="Calibri" w:hAnsi="Calibri"/>
        </w:rPr>
        <w:br/>
        <w:t>Bell, D. R., G. R. Rossman, J. Maldener, D. Endisch, and F. Rauch</w:t>
      </w:r>
      <w:r w:rsidRPr="00202B56">
        <w:rPr>
          <w:rFonts w:ascii="Calibri" w:hAnsi="Calibri"/>
        </w:rPr>
        <w:br/>
        <w:t xml:space="preserve"> 2003</w:t>
      </w:r>
      <w:r w:rsidRPr="00202B56">
        <w:rPr>
          <w:rFonts w:ascii="Calibri" w:hAnsi="Calibri"/>
        </w:rPr>
        <w:tab/>
        <w:t>Hydroxide in Olivine: A Quantitative Determination of the Absolute Amount and Calibration of the IR Spectrum. Journal of Geophysical Research-Solid Earth 108(B2). WOS:000181985400002. ://WOS:000181985400002.</w:t>
      </w:r>
    </w:p>
    <w:p w14:paraId="1B793CFC" w14:textId="77777777" w:rsidR="00202B56" w:rsidRPr="00202B56" w:rsidRDefault="00202B56" w:rsidP="00202B56">
      <w:pPr>
        <w:pStyle w:val="Bibliography"/>
        <w:rPr>
          <w:rFonts w:ascii="Calibri" w:hAnsi="Calibri"/>
        </w:rPr>
      </w:pPr>
      <w:r w:rsidRPr="00202B56">
        <w:rPr>
          <w:rFonts w:ascii="Calibri" w:hAnsi="Calibri"/>
        </w:rPr>
        <w:br/>
        <w:t>Berry, A. J., J. Hermann, H. S. C. O’Neill, and G. J. Foran</w:t>
      </w:r>
      <w:r w:rsidRPr="00202B56">
        <w:rPr>
          <w:rFonts w:ascii="Calibri" w:hAnsi="Calibri"/>
        </w:rPr>
        <w:br/>
        <w:t xml:space="preserve"> 2005</w:t>
      </w:r>
      <w:r w:rsidRPr="00202B56">
        <w:rPr>
          <w:rFonts w:ascii="Calibri" w:hAnsi="Calibri"/>
        </w:rPr>
        <w:tab/>
        <w:t>Fingerprinting the Water Site in Mantle Olivine. Geology 33(11). WOS:000233059000008: 869–872.</w:t>
      </w:r>
    </w:p>
    <w:p w14:paraId="15254785" w14:textId="77777777" w:rsidR="00202B56" w:rsidRPr="00202B56" w:rsidRDefault="00202B56" w:rsidP="00202B56">
      <w:pPr>
        <w:pStyle w:val="Bibliography"/>
        <w:rPr>
          <w:rFonts w:ascii="Calibri" w:hAnsi="Calibri"/>
        </w:rPr>
      </w:pPr>
      <w:r w:rsidRPr="00202B56">
        <w:rPr>
          <w:rFonts w:ascii="Calibri" w:hAnsi="Calibri"/>
        </w:rPr>
        <w:br/>
        <w:t>Berry, A. J., A. M. Walker, J. Hermann, et al.</w:t>
      </w:r>
      <w:r w:rsidRPr="00202B56">
        <w:rPr>
          <w:rFonts w:ascii="Calibri" w:hAnsi="Calibri"/>
        </w:rPr>
        <w:br/>
        <w:t xml:space="preserve"> 2007</w:t>
      </w:r>
      <w:r w:rsidRPr="00202B56">
        <w:rPr>
          <w:rFonts w:ascii="Calibri" w:hAnsi="Calibri"/>
        </w:rPr>
        <w:tab/>
        <w:t>Titanium Substitution Mechanisms in Forsterite. Chemical Geology 242(1–2). WOS:000248433400010: 176–186.</w:t>
      </w:r>
    </w:p>
    <w:p w14:paraId="52358717" w14:textId="77777777" w:rsidR="00202B56" w:rsidRPr="00202B56" w:rsidRDefault="00202B56" w:rsidP="00202B56">
      <w:pPr>
        <w:pStyle w:val="Bibliography"/>
        <w:rPr>
          <w:rFonts w:ascii="Calibri" w:hAnsi="Calibri"/>
        </w:rPr>
      </w:pPr>
      <w:r w:rsidRPr="00202B56">
        <w:rPr>
          <w:rFonts w:ascii="Calibri" w:hAnsi="Calibri"/>
        </w:rPr>
        <w:br/>
        <w:t>Blanchard, Marc, Jannick Ingrin, Etienne Balan, István Kovács, and Anthony C. Withers</w:t>
      </w:r>
      <w:r w:rsidRPr="00202B56">
        <w:rPr>
          <w:rFonts w:ascii="Calibri" w:hAnsi="Calibri"/>
        </w:rPr>
        <w:br/>
        <w:t xml:space="preserve"> 2017</w:t>
      </w:r>
      <w:r w:rsidRPr="00202B56">
        <w:rPr>
          <w:rFonts w:ascii="Calibri" w:hAnsi="Calibri"/>
        </w:rPr>
        <w:tab/>
        <w:t>Effect of Iron and Trivalent Cations on OH Defects in Olivine. American Mineralogist 102(2): 302–311.</w:t>
      </w:r>
    </w:p>
    <w:p w14:paraId="6A8C6C06" w14:textId="77777777" w:rsidR="00202B56" w:rsidRPr="00202B56" w:rsidRDefault="00202B56" w:rsidP="00202B56">
      <w:pPr>
        <w:pStyle w:val="Bibliography"/>
        <w:rPr>
          <w:rFonts w:ascii="Calibri" w:hAnsi="Calibri"/>
        </w:rPr>
      </w:pPr>
      <w:r w:rsidRPr="00202B56">
        <w:rPr>
          <w:rFonts w:ascii="Calibri" w:hAnsi="Calibri"/>
        </w:rPr>
        <w:br/>
        <w:t>Demouchy, S., and S. Mackwell</w:t>
      </w:r>
      <w:r w:rsidRPr="00202B56">
        <w:rPr>
          <w:rFonts w:ascii="Calibri" w:hAnsi="Calibri"/>
        </w:rPr>
        <w:br/>
        <w:t xml:space="preserve"> 2006</w:t>
      </w:r>
      <w:r w:rsidRPr="00202B56">
        <w:rPr>
          <w:rFonts w:ascii="Calibri" w:hAnsi="Calibri"/>
        </w:rPr>
        <w:tab/>
        <w:t>Mechanisms of Hydrogen Incorporation and Diffusion in Iron-Bearing Olivine. Physics and Chemistry of Minerals 33(5). WOS:000240439000005: 347–355.</w:t>
      </w:r>
    </w:p>
    <w:p w14:paraId="281906E3" w14:textId="77777777" w:rsidR="00202B56" w:rsidRPr="00202B56" w:rsidRDefault="00202B56" w:rsidP="00202B56">
      <w:pPr>
        <w:pStyle w:val="Bibliography"/>
        <w:rPr>
          <w:rFonts w:ascii="Calibri" w:hAnsi="Calibri"/>
        </w:rPr>
      </w:pPr>
      <w:r w:rsidRPr="00202B56">
        <w:rPr>
          <w:rFonts w:ascii="Calibri" w:hAnsi="Calibri"/>
        </w:rPr>
        <w:br/>
        <w:t>Faul, Ulrich H., Christopher J. Cline II, Emmanuel C. David, Andrew J. Berry, and Ian Jackson</w:t>
      </w:r>
      <w:r w:rsidRPr="00202B56">
        <w:rPr>
          <w:rFonts w:ascii="Calibri" w:hAnsi="Calibri"/>
        </w:rPr>
        <w:br/>
        <w:t xml:space="preserve"> 2016</w:t>
      </w:r>
      <w:r w:rsidRPr="00202B56">
        <w:rPr>
          <w:rFonts w:ascii="Calibri" w:hAnsi="Calibri"/>
        </w:rPr>
        <w:tab/>
        <w:t>Titanium-Hydroxyl Defect-Controlled Rheology of the Earth’s Upper Mantle. Earth and Planetary Science Letters 452: 227–237.</w:t>
      </w:r>
    </w:p>
    <w:p w14:paraId="6329EABC" w14:textId="77777777" w:rsidR="00202B56" w:rsidRPr="00202B56" w:rsidRDefault="00202B56" w:rsidP="00202B56">
      <w:pPr>
        <w:pStyle w:val="Bibliography"/>
        <w:rPr>
          <w:rFonts w:ascii="Calibri" w:hAnsi="Calibri"/>
        </w:rPr>
      </w:pPr>
      <w:r w:rsidRPr="00202B56">
        <w:rPr>
          <w:rFonts w:ascii="Calibri" w:hAnsi="Calibri"/>
        </w:rPr>
        <w:br/>
        <w:t>Ferguson, David J., Helge M. Gonnermann, Philipp Ruprecht, et al.</w:t>
      </w:r>
      <w:r w:rsidRPr="00202B56">
        <w:rPr>
          <w:rFonts w:ascii="Calibri" w:hAnsi="Calibri"/>
        </w:rPr>
        <w:br/>
        <w:t xml:space="preserve"> 2016</w:t>
      </w:r>
      <w:r w:rsidRPr="00202B56">
        <w:rPr>
          <w:rFonts w:ascii="Calibri" w:hAnsi="Calibri"/>
        </w:rPr>
        <w:tab/>
        <w:t>Magma Decompression Rates during Explosive Eruptions of Kīlauea Volcano, Hawaii, Recorded by Melt Embayments. Bulletin of Volcanology 78(10): 71.</w:t>
      </w:r>
    </w:p>
    <w:p w14:paraId="5A1F17F2" w14:textId="77777777" w:rsidR="00202B56" w:rsidRPr="00202B56" w:rsidRDefault="00202B56" w:rsidP="00202B56">
      <w:pPr>
        <w:pStyle w:val="Bibliography"/>
        <w:rPr>
          <w:rFonts w:ascii="Calibri" w:hAnsi="Calibri"/>
        </w:rPr>
      </w:pPr>
      <w:r w:rsidRPr="00202B56">
        <w:rPr>
          <w:rFonts w:ascii="Calibri" w:hAnsi="Calibri"/>
        </w:rPr>
        <w:br/>
        <w:t>Ferriss, E.</w:t>
      </w:r>
      <w:r w:rsidRPr="00202B56">
        <w:rPr>
          <w:rFonts w:ascii="Calibri" w:hAnsi="Calibri"/>
        </w:rPr>
        <w:br/>
        <w:t xml:space="preserve"> 2015</w:t>
      </w:r>
      <w:r w:rsidRPr="00202B56">
        <w:rPr>
          <w:rFonts w:ascii="Calibri" w:hAnsi="Calibri"/>
        </w:rPr>
        <w:tab/>
        <w:t>Pynams: A Python Package for Interpreting FTIR Spectra of Nominally Anhydrous Minerals (NAMs). New York. https://github.com/EFerriss/pynams.</w:t>
      </w:r>
    </w:p>
    <w:p w14:paraId="75E67D19" w14:textId="77777777" w:rsidR="00202B56" w:rsidRPr="00202B56" w:rsidRDefault="00202B56" w:rsidP="00202B56">
      <w:pPr>
        <w:pStyle w:val="Bibliography"/>
        <w:rPr>
          <w:rFonts w:ascii="Calibri" w:hAnsi="Calibri"/>
        </w:rPr>
      </w:pPr>
      <w:r w:rsidRPr="00202B56">
        <w:rPr>
          <w:rFonts w:ascii="Calibri" w:hAnsi="Calibri"/>
        </w:rPr>
        <w:br/>
        <w:t>Ferriss, E., T. Plank, D. Walker, and M. Nettles</w:t>
      </w:r>
      <w:r w:rsidRPr="00202B56">
        <w:rPr>
          <w:rFonts w:ascii="Calibri" w:hAnsi="Calibri"/>
        </w:rPr>
        <w:br/>
        <w:t xml:space="preserve"> 2015</w:t>
      </w:r>
      <w:r w:rsidRPr="00202B56">
        <w:rPr>
          <w:rFonts w:ascii="Calibri" w:hAnsi="Calibri"/>
        </w:rPr>
        <w:tab/>
        <w:t>The Whole-Block Approach to Measuring Hydrogen Diffusivity in Nominally Anhydrous Minerals. American Mineralogist 100(4). WOS:000352175700017: 837–851.</w:t>
      </w:r>
    </w:p>
    <w:p w14:paraId="265A0E49" w14:textId="77777777" w:rsidR="00202B56" w:rsidRPr="00202B56" w:rsidRDefault="00202B56" w:rsidP="00202B56">
      <w:pPr>
        <w:pStyle w:val="Bibliography"/>
        <w:rPr>
          <w:rFonts w:ascii="Calibri" w:hAnsi="Calibri"/>
        </w:rPr>
      </w:pPr>
      <w:r w:rsidRPr="00202B56">
        <w:rPr>
          <w:rFonts w:ascii="Calibri" w:hAnsi="Calibri"/>
        </w:rPr>
        <w:br/>
        <w:t>Ferriss, Elizabeth, Terry Plank, and David Walker</w:t>
      </w:r>
      <w:r w:rsidRPr="00202B56">
        <w:rPr>
          <w:rFonts w:ascii="Calibri" w:hAnsi="Calibri"/>
        </w:rPr>
        <w:br/>
        <w:t xml:space="preserve"> 2016</w:t>
      </w:r>
      <w:r w:rsidRPr="00202B56">
        <w:rPr>
          <w:rFonts w:ascii="Calibri" w:hAnsi="Calibri"/>
        </w:rPr>
        <w:tab/>
        <w:t>Site-Specific Hydrogen Diffusion Rates during Clinopyroxene Dehydration. Contributions to Mineralogy and Petrology 171(6): 1–24.</w:t>
      </w:r>
    </w:p>
    <w:p w14:paraId="67E2D711" w14:textId="77777777" w:rsidR="00202B56" w:rsidRPr="00202B56" w:rsidRDefault="00202B56" w:rsidP="00202B56">
      <w:pPr>
        <w:pStyle w:val="Bibliography"/>
        <w:rPr>
          <w:rFonts w:ascii="Calibri" w:hAnsi="Calibri"/>
        </w:rPr>
      </w:pPr>
      <w:r w:rsidRPr="00202B56">
        <w:rPr>
          <w:rFonts w:ascii="Calibri" w:hAnsi="Calibri"/>
        </w:rPr>
        <w:lastRenderedPageBreak/>
        <w:br/>
        <w:t>Ingrin, J., J. Liu, C. Depecker, et al.</w:t>
      </w:r>
      <w:r w:rsidRPr="00202B56">
        <w:rPr>
          <w:rFonts w:ascii="Calibri" w:hAnsi="Calibri"/>
        </w:rPr>
        <w:br/>
        <w:t xml:space="preserve"> 2013</w:t>
      </w:r>
      <w:r w:rsidRPr="00202B56">
        <w:rPr>
          <w:rFonts w:ascii="Calibri" w:hAnsi="Calibri"/>
        </w:rPr>
        <w:tab/>
        <w:t>Low-Temperature Evolution of OH Bands in Synthetic Forsterite, Implication for the Nature of H Defects at High Pressure. Physics and Chemistry of Minerals 40(6). WOS:000319771000005: 499–510.</w:t>
      </w:r>
    </w:p>
    <w:p w14:paraId="04618B22" w14:textId="77777777" w:rsidR="00202B56" w:rsidRPr="00202B56" w:rsidRDefault="00202B56" w:rsidP="00202B56">
      <w:pPr>
        <w:pStyle w:val="Bibliography"/>
        <w:rPr>
          <w:rFonts w:ascii="Calibri" w:hAnsi="Calibri"/>
        </w:rPr>
      </w:pPr>
      <w:r w:rsidRPr="00202B56">
        <w:rPr>
          <w:rFonts w:ascii="Calibri" w:hAnsi="Calibri"/>
        </w:rPr>
        <w:br/>
        <w:t>Jollands, Michael C., José Alberto Padrón-Navarta, Jörg Hermann, and Hugh St.C. O’Neill</w:t>
      </w:r>
      <w:r w:rsidRPr="00202B56">
        <w:rPr>
          <w:rFonts w:ascii="Calibri" w:hAnsi="Calibri"/>
        </w:rPr>
        <w:br/>
        <w:t xml:space="preserve"> 2016</w:t>
      </w:r>
      <w:r w:rsidRPr="00202B56">
        <w:rPr>
          <w:rFonts w:ascii="Calibri" w:hAnsi="Calibri"/>
        </w:rPr>
        <w:tab/>
        <w:t>Hydrogen Diffusion in Ti-Doped Forsterite and the Preservation of Metastable Point Defects. American Mineralogist 101(7): 1560–1570.</w:t>
      </w:r>
    </w:p>
    <w:p w14:paraId="2D2356AB" w14:textId="77777777" w:rsidR="00202B56" w:rsidRPr="00202B56" w:rsidRDefault="00202B56" w:rsidP="00202B56">
      <w:pPr>
        <w:pStyle w:val="Bibliography"/>
        <w:rPr>
          <w:rFonts w:ascii="Calibri" w:hAnsi="Calibri"/>
        </w:rPr>
      </w:pPr>
      <w:r w:rsidRPr="00202B56">
        <w:rPr>
          <w:rFonts w:ascii="Calibri" w:hAnsi="Calibri"/>
        </w:rPr>
        <w:br/>
        <w:t>Keppler, Hans, and Joseph R. Smyth</w:t>
      </w:r>
      <w:r w:rsidRPr="00202B56">
        <w:rPr>
          <w:rFonts w:ascii="Calibri" w:hAnsi="Calibri"/>
        </w:rPr>
        <w:br/>
        <w:t xml:space="preserve"> 2006</w:t>
      </w:r>
      <w:r w:rsidRPr="00202B56">
        <w:rPr>
          <w:rFonts w:ascii="Calibri" w:hAnsi="Calibri"/>
        </w:rPr>
        <w:tab/>
        <w:t>Water in Nominally Anhydrous Minerals, vol.62. Reviews in Mineralogy and Geochemistry. Mineralogical Society of America.</w:t>
      </w:r>
    </w:p>
    <w:p w14:paraId="3FC0A441" w14:textId="77777777" w:rsidR="00202B56" w:rsidRPr="00202B56" w:rsidRDefault="00202B56" w:rsidP="00202B56">
      <w:pPr>
        <w:pStyle w:val="Bibliography"/>
        <w:rPr>
          <w:rFonts w:ascii="Calibri" w:hAnsi="Calibri"/>
        </w:rPr>
      </w:pPr>
      <w:r w:rsidRPr="00202B56">
        <w:rPr>
          <w:rFonts w:ascii="Calibri" w:hAnsi="Calibri"/>
        </w:rPr>
        <w:br/>
        <w:t>Kohlstedt, D. L., and S. J. Mackwell</w:t>
      </w:r>
      <w:r w:rsidRPr="00202B56">
        <w:rPr>
          <w:rFonts w:ascii="Calibri" w:hAnsi="Calibri"/>
        </w:rPr>
        <w:br/>
        <w:t xml:space="preserve"> 1998</w:t>
      </w:r>
      <w:r w:rsidRPr="00202B56">
        <w:rPr>
          <w:rFonts w:ascii="Calibri" w:hAnsi="Calibri"/>
        </w:rPr>
        <w:tab/>
        <w:t>Diffusion of Hydrogen and Intrinsic Point Defects in Olivine. Zeitschrift Fur Physikalische Chemie-International Journal of Research in Physical Chemistry &amp; Chemical Physics 207. WOS:000076569300010: 147–162.</w:t>
      </w:r>
    </w:p>
    <w:p w14:paraId="5C6A2C0D" w14:textId="77777777" w:rsidR="00202B56" w:rsidRPr="00202B56" w:rsidRDefault="00202B56" w:rsidP="00202B56">
      <w:pPr>
        <w:pStyle w:val="Bibliography"/>
        <w:rPr>
          <w:rFonts w:ascii="Calibri" w:hAnsi="Calibri"/>
        </w:rPr>
      </w:pPr>
      <w:r w:rsidRPr="00202B56">
        <w:rPr>
          <w:rFonts w:ascii="Calibri" w:hAnsi="Calibri"/>
        </w:rPr>
        <w:br/>
        <w:t>Kurosawa, M., H. Yurimoto, and S. Sueno</w:t>
      </w:r>
      <w:r w:rsidRPr="00202B56">
        <w:rPr>
          <w:rFonts w:ascii="Calibri" w:hAnsi="Calibri"/>
        </w:rPr>
        <w:br/>
        <w:t xml:space="preserve"> 1997</w:t>
      </w:r>
      <w:r w:rsidRPr="00202B56">
        <w:rPr>
          <w:rFonts w:ascii="Calibri" w:hAnsi="Calibri"/>
        </w:rPr>
        <w:tab/>
        <w:t>Patterns in the Hydrogen and Trace Element Compositions of Mantle Olivines. Physics and Chemistry of Glasses 24: 385–395.</w:t>
      </w:r>
    </w:p>
    <w:p w14:paraId="7028D1C6" w14:textId="77777777" w:rsidR="00202B56" w:rsidRPr="00202B56" w:rsidRDefault="00202B56" w:rsidP="00202B56">
      <w:pPr>
        <w:pStyle w:val="Bibliography"/>
        <w:rPr>
          <w:rFonts w:ascii="Calibri" w:hAnsi="Calibri"/>
        </w:rPr>
      </w:pPr>
      <w:r w:rsidRPr="00202B56">
        <w:rPr>
          <w:rFonts w:ascii="Calibri" w:hAnsi="Calibri"/>
        </w:rPr>
        <w:br/>
        <w:t>Libowitzky, E., and G. R. Rossman</w:t>
      </w:r>
      <w:r w:rsidRPr="00202B56">
        <w:rPr>
          <w:rFonts w:ascii="Calibri" w:hAnsi="Calibri"/>
        </w:rPr>
        <w:br/>
        <w:t xml:space="preserve"> 1996</w:t>
      </w:r>
      <w:r w:rsidRPr="00202B56">
        <w:rPr>
          <w:rFonts w:ascii="Calibri" w:hAnsi="Calibri"/>
        </w:rPr>
        <w:tab/>
        <w:t>Principles of Quantitative Absorbance Measurements in Anisotropic Crystals. Physics and Chemistry of Minerals 23(6). WOS:A1996VD85000001: 319–327.</w:t>
      </w:r>
    </w:p>
    <w:p w14:paraId="69049E13" w14:textId="77777777" w:rsidR="00202B56" w:rsidRPr="00202B56" w:rsidRDefault="00202B56" w:rsidP="00202B56">
      <w:pPr>
        <w:pStyle w:val="Bibliography"/>
        <w:rPr>
          <w:rFonts w:ascii="Calibri" w:hAnsi="Calibri"/>
        </w:rPr>
      </w:pPr>
      <w:r w:rsidRPr="00202B56">
        <w:rPr>
          <w:rFonts w:ascii="Calibri" w:hAnsi="Calibri"/>
        </w:rPr>
        <w:br/>
        <w:t>Mackwell, S. J., and D. L. Kohlstedt</w:t>
      </w:r>
      <w:r w:rsidRPr="00202B56">
        <w:rPr>
          <w:rFonts w:ascii="Calibri" w:hAnsi="Calibri"/>
        </w:rPr>
        <w:br/>
        <w:t xml:space="preserve"> 1990</w:t>
      </w:r>
      <w:r w:rsidRPr="00202B56">
        <w:rPr>
          <w:rFonts w:ascii="Calibri" w:hAnsi="Calibri"/>
        </w:rPr>
        <w:tab/>
        <w:t>Diffusion of Hydrogen in Olivine - Implications for Water in the Mantle. Journal of Geophysical Research-Solid Earth and Planets 95(B4). WOS:A1990CZ37500052: 5079–5088.</w:t>
      </w:r>
    </w:p>
    <w:p w14:paraId="7131368F" w14:textId="77777777" w:rsidR="00202B56" w:rsidRPr="00202B56" w:rsidRDefault="00202B56" w:rsidP="00202B56">
      <w:pPr>
        <w:pStyle w:val="Bibliography"/>
        <w:rPr>
          <w:rFonts w:ascii="Calibri" w:hAnsi="Calibri"/>
        </w:rPr>
      </w:pPr>
      <w:r w:rsidRPr="00202B56">
        <w:rPr>
          <w:rFonts w:ascii="Calibri" w:hAnsi="Calibri"/>
        </w:rPr>
        <w:br/>
        <w:t>Mosenfelder, J. L., N. I. Deligne, P. D. Asimow, and G. R. Rossman</w:t>
      </w:r>
      <w:r w:rsidRPr="00202B56">
        <w:rPr>
          <w:rFonts w:ascii="Calibri" w:hAnsi="Calibri"/>
        </w:rPr>
        <w:br/>
        <w:t xml:space="preserve"> 2006</w:t>
      </w:r>
      <w:r w:rsidRPr="00202B56">
        <w:rPr>
          <w:rFonts w:ascii="Calibri" w:hAnsi="Calibri"/>
        </w:rPr>
        <w:tab/>
        <w:t>Hydrogen Incorporation in Olivine from 2-12 GPa. American Mineralogist 91(2–3). WOS:000235472000007: 285–294.</w:t>
      </w:r>
    </w:p>
    <w:p w14:paraId="08070F3A" w14:textId="77777777" w:rsidR="00202B56" w:rsidRPr="00202B56" w:rsidRDefault="00202B56" w:rsidP="00202B56">
      <w:pPr>
        <w:pStyle w:val="Bibliography"/>
        <w:rPr>
          <w:rFonts w:ascii="Calibri" w:hAnsi="Calibri"/>
        </w:rPr>
      </w:pPr>
      <w:r w:rsidRPr="00202B56">
        <w:rPr>
          <w:rFonts w:ascii="Calibri" w:hAnsi="Calibri"/>
        </w:rPr>
        <w:br/>
        <w:t>Padrón-Navarta, Jose Alberto, Joerg Hermann, and Hugh St. C. O’Neill</w:t>
      </w:r>
      <w:r w:rsidRPr="00202B56">
        <w:rPr>
          <w:rFonts w:ascii="Calibri" w:hAnsi="Calibri"/>
        </w:rPr>
        <w:br/>
        <w:t xml:space="preserve"> 2014</w:t>
      </w:r>
      <w:r w:rsidRPr="00202B56">
        <w:rPr>
          <w:rFonts w:ascii="Calibri" w:hAnsi="Calibri"/>
        </w:rPr>
        <w:tab/>
        <w:t>Site-Specific Hydrogen Diffusion Rates in Forsterite. Earth and Planetary Science Letters 392: 100–112.</w:t>
      </w:r>
    </w:p>
    <w:p w14:paraId="11DFE08A" w14:textId="77777777" w:rsidR="00202B56" w:rsidRPr="00202B56" w:rsidRDefault="00202B56" w:rsidP="00202B56">
      <w:pPr>
        <w:pStyle w:val="Bibliography"/>
        <w:rPr>
          <w:rFonts w:ascii="Calibri" w:hAnsi="Calibri"/>
        </w:rPr>
      </w:pPr>
      <w:r w:rsidRPr="00202B56">
        <w:rPr>
          <w:rFonts w:ascii="Calibri" w:hAnsi="Calibri"/>
        </w:rPr>
        <w:br/>
        <w:t>Peslier, A. H., and J. F. Luhr</w:t>
      </w:r>
      <w:r w:rsidRPr="00202B56">
        <w:rPr>
          <w:rFonts w:ascii="Calibri" w:hAnsi="Calibri"/>
        </w:rPr>
        <w:br/>
        <w:t xml:space="preserve"> 2006</w:t>
      </w:r>
      <w:r w:rsidRPr="00202B56">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54B5D803" w14:textId="77777777" w:rsidR="00202B56" w:rsidRPr="00202B56" w:rsidRDefault="00202B56" w:rsidP="00202B56">
      <w:pPr>
        <w:pStyle w:val="Bibliography"/>
        <w:rPr>
          <w:rFonts w:ascii="Calibri" w:hAnsi="Calibri"/>
        </w:rPr>
      </w:pPr>
      <w:r w:rsidRPr="00202B56">
        <w:rPr>
          <w:rFonts w:ascii="Calibri" w:hAnsi="Calibri"/>
        </w:rPr>
        <w:br/>
        <w:t>Ruprecht, Philipp, and Terry Plank</w:t>
      </w:r>
      <w:r w:rsidRPr="00202B56">
        <w:rPr>
          <w:rFonts w:ascii="Calibri" w:hAnsi="Calibri"/>
        </w:rPr>
        <w:br/>
        <w:t xml:space="preserve"> 2013</w:t>
      </w:r>
      <w:r w:rsidRPr="00202B56">
        <w:rPr>
          <w:rFonts w:ascii="Calibri" w:hAnsi="Calibri"/>
        </w:rPr>
        <w:tab/>
        <w:t>Feeding Andesitic Eruptions with a High-Speed Connection from the Mantle. Nature 500(7460): 68–72.</w:t>
      </w:r>
    </w:p>
    <w:p w14:paraId="5F2CC8AC" w14:textId="77777777" w:rsidR="00202B56" w:rsidRPr="00202B56" w:rsidRDefault="00202B56" w:rsidP="00202B56">
      <w:pPr>
        <w:pStyle w:val="Bibliography"/>
        <w:rPr>
          <w:rFonts w:ascii="Calibri" w:hAnsi="Calibri"/>
        </w:rPr>
      </w:pPr>
      <w:r w:rsidRPr="00202B56">
        <w:rPr>
          <w:rFonts w:ascii="Calibri" w:hAnsi="Calibri"/>
        </w:rPr>
        <w:br/>
        <w:t>Shuai, Kang, and Xiaozhi Yang</w:t>
      </w:r>
      <w:r w:rsidRPr="00202B56">
        <w:rPr>
          <w:rFonts w:ascii="Calibri" w:hAnsi="Calibri"/>
        </w:rPr>
        <w:br/>
      </w:r>
      <w:r w:rsidRPr="00202B56">
        <w:rPr>
          <w:rFonts w:ascii="Calibri" w:hAnsi="Calibri"/>
        </w:rPr>
        <w:lastRenderedPageBreak/>
        <w:t xml:space="preserve"> 2017</w:t>
      </w:r>
      <w:r w:rsidRPr="00202B56">
        <w:rPr>
          <w:rFonts w:ascii="Calibri" w:hAnsi="Calibri"/>
        </w:rPr>
        <w:tab/>
        <w:t>Quantitative Analysis of H-Species in Anisotropic Minerals by Polarized Infrared Spectroscopy along Three Orthogonal Directions. Contributions to Mineralogy and Petrology 172(2–3): 14.</w:t>
      </w:r>
    </w:p>
    <w:p w14:paraId="541B69AA" w14:textId="77777777" w:rsidR="00202B56" w:rsidRPr="00202B56" w:rsidRDefault="00202B56" w:rsidP="00202B56">
      <w:pPr>
        <w:pStyle w:val="Bibliography"/>
        <w:rPr>
          <w:rFonts w:ascii="Calibri" w:hAnsi="Calibri"/>
        </w:rPr>
      </w:pPr>
      <w:r w:rsidRPr="00202B56">
        <w:rPr>
          <w:rFonts w:ascii="Calibri" w:hAnsi="Calibri"/>
        </w:rPr>
        <w:br/>
        <w:t>Tollan, Peter M. E., Rachel Smith, Hugh St C. O’Neill, and Jörg Hermann</w:t>
      </w:r>
      <w:r w:rsidRPr="00202B56">
        <w:rPr>
          <w:rFonts w:ascii="Calibri" w:hAnsi="Calibri"/>
        </w:rPr>
        <w:br/>
        <w:t xml:space="preserve"> 2017</w:t>
      </w:r>
      <w:r w:rsidRPr="00202B56">
        <w:rPr>
          <w:rFonts w:ascii="Calibri" w:hAnsi="Calibri"/>
        </w:rPr>
        <w:tab/>
        <w:t>The Responses of the Four Main Substitution Mechanisms of H in Olivine to H 2 O Activity at 1050 °C and 3 GPa. Progress in Earth and Planetary Science 4(1): 14.</w:t>
      </w:r>
    </w:p>
    <w:p w14:paraId="3AB19046" w14:textId="77777777" w:rsidR="00202B56" w:rsidRPr="00202B56" w:rsidRDefault="00202B56" w:rsidP="00202B56">
      <w:pPr>
        <w:pStyle w:val="Bibliography"/>
        <w:rPr>
          <w:rFonts w:ascii="Calibri" w:hAnsi="Calibri"/>
        </w:rPr>
      </w:pPr>
      <w:r w:rsidRPr="00202B56">
        <w:rPr>
          <w:rFonts w:ascii="Calibri" w:hAnsi="Calibri"/>
        </w:rPr>
        <w:br/>
        <w:t>Withers, A. C.</w:t>
      </w:r>
      <w:r w:rsidRPr="00202B56">
        <w:rPr>
          <w:rFonts w:ascii="Calibri" w:hAnsi="Calibri"/>
        </w:rPr>
        <w:br/>
        <w:t xml:space="preserve"> 2013</w:t>
      </w:r>
      <w:r w:rsidRPr="00202B56">
        <w:rPr>
          <w:rFonts w:ascii="Calibri" w:hAnsi="Calibri"/>
        </w:rPr>
        <w:tab/>
        <w:t>The Pitzer and Sterner Equation of State for Water. http://www.geo.umn.edu/people/researchers/withe012/fugacity.htm, accessed August 6, 2013.</w:t>
      </w:r>
    </w:p>
    <w:p w14:paraId="48F8AE63" w14:textId="77777777" w:rsidR="00202B56" w:rsidRPr="00202B56" w:rsidRDefault="00202B56" w:rsidP="00202B56">
      <w:pPr>
        <w:pStyle w:val="Bibliography"/>
        <w:rPr>
          <w:rFonts w:ascii="Calibri" w:hAnsi="Calibri"/>
        </w:rPr>
      </w:pPr>
      <w:r w:rsidRPr="00202B56">
        <w:rPr>
          <w:rFonts w:ascii="Calibri" w:hAnsi="Calibri"/>
        </w:rPr>
        <w:br/>
        <w:t>Withers, Anthony C, Hélène Bureau, Caroline Raepsaet, and Marc M Hirschmann</w:t>
      </w:r>
      <w:r w:rsidRPr="00202B56">
        <w:rPr>
          <w:rFonts w:ascii="Calibri" w:hAnsi="Calibri"/>
        </w:rPr>
        <w:br/>
        <w:t xml:space="preserve"> 2012</w:t>
      </w:r>
      <w:r w:rsidRPr="00202B56">
        <w:rPr>
          <w:rFonts w:ascii="Calibri" w:hAnsi="Calibri"/>
        </w:rPr>
        <w:tab/>
        <w:t>Calibration of Infrared Spectroscopy by Elastic Recoil Detection Analysis of H in Synthetic Olivine. Chemical Geology 334: 92–98.</w:t>
      </w:r>
    </w:p>
    <w:p w14:paraId="0746E775" w14:textId="77777777" w:rsidR="00202B56" w:rsidRPr="00202B56" w:rsidRDefault="00202B56" w:rsidP="00202B56">
      <w:pPr>
        <w:pStyle w:val="Bibliography"/>
        <w:rPr>
          <w:rFonts w:ascii="Calibri" w:hAnsi="Calibri"/>
        </w:rPr>
      </w:pPr>
      <w:r w:rsidRPr="00202B56">
        <w:rPr>
          <w:rFonts w:ascii="Calibri" w:hAnsi="Calibri"/>
        </w:rPr>
        <w:br/>
        <w:t>Zhao, Y. H., S. B. Ginsberg, and D. L. Kohstedt</w:t>
      </w:r>
      <w:r w:rsidRPr="00202B56">
        <w:rPr>
          <w:rFonts w:ascii="Calibri" w:hAnsi="Calibri"/>
        </w:rPr>
        <w:br/>
        <w:t xml:space="preserve"> 2004</w:t>
      </w:r>
      <w:r w:rsidRPr="00202B56">
        <w:rPr>
          <w:rFonts w:ascii="Calibri" w:hAnsi="Calibri"/>
        </w:rPr>
        <w:tab/>
        <w:t>Solubility of Hydrogen in Olivine: Dependence on Temperature and Iron Content. Contributions to Mineralogy and Petrology 147(2). WOS:000221169500003: 155–161.</w:t>
      </w:r>
    </w:p>
    <w:p w14:paraId="5C51B2C2" w14:textId="58E72B36"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9DDB55" w14:textId="77777777" w:rsidR="00FC4AD3" w:rsidRDefault="00FC4AD3" w:rsidP="007C03D1">
      <w:r>
        <w:separator/>
      </w:r>
    </w:p>
  </w:endnote>
  <w:endnote w:type="continuationSeparator" w:id="0">
    <w:p w14:paraId="12DC921A" w14:textId="77777777" w:rsidR="00FC4AD3" w:rsidRDefault="00FC4AD3"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AAF88" w14:textId="77777777" w:rsidR="00FC4AD3" w:rsidRDefault="00FC4AD3" w:rsidP="007C03D1">
      <w:r>
        <w:separator/>
      </w:r>
    </w:p>
  </w:footnote>
  <w:footnote w:type="continuationSeparator" w:id="0">
    <w:p w14:paraId="725D96F3" w14:textId="77777777" w:rsidR="00FC4AD3" w:rsidRDefault="00FC4AD3"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E81F61"/>
    <w:multiLevelType w:val="hybridMultilevel"/>
    <w:tmpl w:val="E3B6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3BEF"/>
    <w:rsid w:val="0000605A"/>
    <w:rsid w:val="00007165"/>
    <w:rsid w:val="00014D59"/>
    <w:rsid w:val="00016AB9"/>
    <w:rsid w:val="00023066"/>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F27"/>
    <w:rsid w:val="00164092"/>
    <w:rsid w:val="00166B6D"/>
    <w:rsid w:val="001677F1"/>
    <w:rsid w:val="00170DC9"/>
    <w:rsid w:val="00171F9C"/>
    <w:rsid w:val="0017256C"/>
    <w:rsid w:val="00180B3F"/>
    <w:rsid w:val="00181424"/>
    <w:rsid w:val="0018296A"/>
    <w:rsid w:val="0018740C"/>
    <w:rsid w:val="001947BA"/>
    <w:rsid w:val="0019683C"/>
    <w:rsid w:val="00197820"/>
    <w:rsid w:val="00197B2F"/>
    <w:rsid w:val="001A1C2D"/>
    <w:rsid w:val="001A495D"/>
    <w:rsid w:val="001B0C86"/>
    <w:rsid w:val="001B17F8"/>
    <w:rsid w:val="001B2C73"/>
    <w:rsid w:val="001B2D34"/>
    <w:rsid w:val="001B2D3A"/>
    <w:rsid w:val="001C1C53"/>
    <w:rsid w:val="001D2A84"/>
    <w:rsid w:val="001D5722"/>
    <w:rsid w:val="001D611B"/>
    <w:rsid w:val="001E31F7"/>
    <w:rsid w:val="001E453F"/>
    <w:rsid w:val="001E47FD"/>
    <w:rsid w:val="001E5475"/>
    <w:rsid w:val="001E551E"/>
    <w:rsid w:val="00201095"/>
    <w:rsid w:val="00201E55"/>
    <w:rsid w:val="00202B56"/>
    <w:rsid w:val="002066F0"/>
    <w:rsid w:val="00207411"/>
    <w:rsid w:val="002075E8"/>
    <w:rsid w:val="002079CD"/>
    <w:rsid w:val="00215C52"/>
    <w:rsid w:val="0022121A"/>
    <w:rsid w:val="00222E50"/>
    <w:rsid w:val="00224CA4"/>
    <w:rsid w:val="002263B6"/>
    <w:rsid w:val="0022793E"/>
    <w:rsid w:val="0023446E"/>
    <w:rsid w:val="00236BF8"/>
    <w:rsid w:val="00237ADC"/>
    <w:rsid w:val="00253144"/>
    <w:rsid w:val="002627ED"/>
    <w:rsid w:val="002633A9"/>
    <w:rsid w:val="0026443E"/>
    <w:rsid w:val="00264AB4"/>
    <w:rsid w:val="00265166"/>
    <w:rsid w:val="00271A64"/>
    <w:rsid w:val="00277EE6"/>
    <w:rsid w:val="002855D7"/>
    <w:rsid w:val="002918DE"/>
    <w:rsid w:val="002A1BC9"/>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4ABD"/>
    <w:rsid w:val="002F5551"/>
    <w:rsid w:val="002F75E0"/>
    <w:rsid w:val="002F7B54"/>
    <w:rsid w:val="00304A48"/>
    <w:rsid w:val="003117B9"/>
    <w:rsid w:val="00312F6E"/>
    <w:rsid w:val="00315AF0"/>
    <w:rsid w:val="00320E91"/>
    <w:rsid w:val="0032570E"/>
    <w:rsid w:val="0032586A"/>
    <w:rsid w:val="00325C14"/>
    <w:rsid w:val="003310DC"/>
    <w:rsid w:val="00332A75"/>
    <w:rsid w:val="0033411F"/>
    <w:rsid w:val="00336649"/>
    <w:rsid w:val="00341279"/>
    <w:rsid w:val="00346067"/>
    <w:rsid w:val="0034629D"/>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A786D"/>
    <w:rsid w:val="003B04F0"/>
    <w:rsid w:val="003B32EE"/>
    <w:rsid w:val="003B3D0B"/>
    <w:rsid w:val="003B432D"/>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1766D"/>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5C9"/>
    <w:rsid w:val="004B0C61"/>
    <w:rsid w:val="004B1AD9"/>
    <w:rsid w:val="004B6547"/>
    <w:rsid w:val="004B77CB"/>
    <w:rsid w:val="004B7FA1"/>
    <w:rsid w:val="004C1236"/>
    <w:rsid w:val="004C684C"/>
    <w:rsid w:val="004C7B24"/>
    <w:rsid w:val="004D21D2"/>
    <w:rsid w:val="004D3FD0"/>
    <w:rsid w:val="004D4AAF"/>
    <w:rsid w:val="004D7D6D"/>
    <w:rsid w:val="004E2F98"/>
    <w:rsid w:val="004E781E"/>
    <w:rsid w:val="004F1692"/>
    <w:rsid w:val="004F3DCB"/>
    <w:rsid w:val="00500CD1"/>
    <w:rsid w:val="00503DA5"/>
    <w:rsid w:val="00507ED5"/>
    <w:rsid w:val="00514CCE"/>
    <w:rsid w:val="00517A64"/>
    <w:rsid w:val="005215D7"/>
    <w:rsid w:val="005230D3"/>
    <w:rsid w:val="0052387D"/>
    <w:rsid w:val="0052422E"/>
    <w:rsid w:val="0052578C"/>
    <w:rsid w:val="005270EB"/>
    <w:rsid w:val="00532B23"/>
    <w:rsid w:val="00535290"/>
    <w:rsid w:val="00540881"/>
    <w:rsid w:val="00540C75"/>
    <w:rsid w:val="00540CDB"/>
    <w:rsid w:val="00551374"/>
    <w:rsid w:val="0055157B"/>
    <w:rsid w:val="00551BB9"/>
    <w:rsid w:val="005526AB"/>
    <w:rsid w:val="00554A4F"/>
    <w:rsid w:val="00554D68"/>
    <w:rsid w:val="005571CA"/>
    <w:rsid w:val="00557CDE"/>
    <w:rsid w:val="0057046E"/>
    <w:rsid w:val="00571DB2"/>
    <w:rsid w:val="00575ED2"/>
    <w:rsid w:val="00577F13"/>
    <w:rsid w:val="0058122C"/>
    <w:rsid w:val="00581EB0"/>
    <w:rsid w:val="005854E3"/>
    <w:rsid w:val="005916D0"/>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E6431"/>
    <w:rsid w:val="005F11E6"/>
    <w:rsid w:val="005F147E"/>
    <w:rsid w:val="005F2D14"/>
    <w:rsid w:val="005F41B9"/>
    <w:rsid w:val="005F4773"/>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341B"/>
    <w:rsid w:val="00634590"/>
    <w:rsid w:val="0063461F"/>
    <w:rsid w:val="006347D4"/>
    <w:rsid w:val="00636F6E"/>
    <w:rsid w:val="00637722"/>
    <w:rsid w:val="00637DBE"/>
    <w:rsid w:val="0064154A"/>
    <w:rsid w:val="00641C1A"/>
    <w:rsid w:val="006440EC"/>
    <w:rsid w:val="00644DB3"/>
    <w:rsid w:val="0065002E"/>
    <w:rsid w:val="006526F4"/>
    <w:rsid w:val="006535C7"/>
    <w:rsid w:val="006537DA"/>
    <w:rsid w:val="00656CAB"/>
    <w:rsid w:val="0066027D"/>
    <w:rsid w:val="00667986"/>
    <w:rsid w:val="0067129C"/>
    <w:rsid w:val="006715EC"/>
    <w:rsid w:val="00671EC4"/>
    <w:rsid w:val="00673EB1"/>
    <w:rsid w:val="00676B2C"/>
    <w:rsid w:val="00677E19"/>
    <w:rsid w:val="00681178"/>
    <w:rsid w:val="00690133"/>
    <w:rsid w:val="00690F57"/>
    <w:rsid w:val="006932D9"/>
    <w:rsid w:val="00693BA1"/>
    <w:rsid w:val="00693DDD"/>
    <w:rsid w:val="006964E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8EA"/>
    <w:rsid w:val="006E3C26"/>
    <w:rsid w:val="006E520A"/>
    <w:rsid w:val="006F4931"/>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05C0"/>
    <w:rsid w:val="00773176"/>
    <w:rsid w:val="007732FF"/>
    <w:rsid w:val="007762E9"/>
    <w:rsid w:val="00780776"/>
    <w:rsid w:val="0078659E"/>
    <w:rsid w:val="007873E2"/>
    <w:rsid w:val="00787765"/>
    <w:rsid w:val="00790B8D"/>
    <w:rsid w:val="00796073"/>
    <w:rsid w:val="007A0724"/>
    <w:rsid w:val="007A277E"/>
    <w:rsid w:val="007A27A4"/>
    <w:rsid w:val="007A3180"/>
    <w:rsid w:val="007A3DF4"/>
    <w:rsid w:val="007A7D7A"/>
    <w:rsid w:val="007B4A7F"/>
    <w:rsid w:val="007B7ED9"/>
    <w:rsid w:val="007C03D1"/>
    <w:rsid w:val="007C06F1"/>
    <w:rsid w:val="007C3829"/>
    <w:rsid w:val="007C5F25"/>
    <w:rsid w:val="007C60BE"/>
    <w:rsid w:val="007D71B9"/>
    <w:rsid w:val="007E14D1"/>
    <w:rsid w:val="007E527C"/>
    <w:rsid w:val="007E5BCF"/>
    <w:rsid w:val="007E5E8F"/>
    <w:rsid w:val="007F1044"/>
    <w:rsid w:val="007F3A9E"/>
    <w:rsid w:val="00800AB7"/>
    <w:rsid w:val="00806018"/>
    <w:rsid w:val="00807E9E"/>
    <w:rsid w:val="00811444"/>
    <w:rsid w:val="0081615A"/>
    <w:rsid w:val="008162BD"/>
    <w:rsid w:val="008230D8"/>
    <w:rsid w:val="008250FE"/>
    <w:rsid w:val="008300CD"/>
    <w:rsid w:val="008317C3"/>
    <w:rsid w:val="00831C4F"/>
    <w:rsid w:val="008327EC"/>
    <w:rsid w:val="0083348F"/>
    <w:rsid w:val="00835DAA"/>
    <w:rsid w:val="00836B26"/>
    <w:rsid w:val="00840F42"/>
    <w:rsid w:val="0084596D"/>
    <w:rsid w:val="00846251"/>
    <w:rsid w:val="00846322"/>
    <w:rsid w:val="0084718E"/>
    <w:rsid w:val="00853A24"/>
    <w:rsid w:val="008619BC"/>
    <w:rsid w:val="00861D26"/>
    <w:rsid w:val="00862C1D"/>
    <w:rsid w:val="00863A8A"/>
    <w:rsid w:val="0086637B"/>
    <w:rsid w:val="00870746"/>
    <w:rsid w:val="0087125C"/>
    <w:rsid w:val="00873535"/>
    <w:rsid w:val="0087599E"/>
    <w:rsid w:val="0087694D"/>
    <w:rsid w:val="00876DB5"/>
    <w:rsid w:val="0088552D"/>
    <w:rsid w:val="00885D5E"/>
    <w:rsid w:val="00886175"/>
    <w:rsid w:val="0088653C"/>
    <w:rsid w:val="00892100"/>
    <w:rsid w:val="00892122"/>
    <w:rsid w:val="00892CB2"/>
    <w:rsid w:val="00893785"/>
    <w:rsid w:val="00894934"/>
    <w:rsid w:val="00894AA5"/>
    <w:rsid w:val="00895EB1"/>
    <w:rsid w:val="008A0ECB"/>
    <w:rsid w:val="008A6CD0"/>
    <w:rsid w:val="008A7701"/>
    <w:rsid w:val="008B106F"/>
    <w:rsid w:val="008B1E98"/>
    <w:rsid w:val="008B3D48"/>
    <w:rsid w:val="008B6789"/>
    <w:rsid w:val="008C2AD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159E"/>
    <w:rsid w:val="00943CE9"/>
    <w:rsid w:val="00944FB7"/>
    <w:rsid w:val="00945059"/>
    <w:rsid w:val="00946054"/>
    <w:rsid w:val="00946083"/>
    <w:rsid w:val="00946F3A"/>
    <w:rsid w:val="00950ED3"/>
    <w:rsid w:val="00952CAD"/>
    <w:rsid w:val="00957864"/>
    <w:rsid w:val="0096500E"/>
    <w:rsid w:val="0097079F"/>
    <w:rsid w:val="00976EF2"/>
    <w:rsid w:val="00983004"/>
    <w:rsid w:val="00983FD0"/>
    <w:rsid w:val="00984266"/>
    <w:rsid w:val="00986680"/>
    <w:rsid w:val="009868B8"/>
    <w:rsid w:val="0098781A"/>
    <w:rsid w:val="00990EE9"/>
    <w:rsid w:val="009920F2"/>
    <w:rsid w:val="00994670"/>
    <w:rsid w:val="009A166D"/>
    <w:rsid w:val="009A3150"/>
    <w:rsid w:val="009A365B"/>
    <w:rsid w:val="009A4D05"/>
    <w:rsid w:val="009A6C48"/>
    <w:rsid w:val="009A75FF"/>
    <w:rsid w:val="009A7E0F"/>
    <w:rsid w:val="009B3BBA"/>
    <w:rsid w:val="009B44B3"/>
    <w:rsid w:val="009C22DE"/>
    <w:rsid w:val="009D6602"/>
    <w:rsid w:val="009E3C83"/>
    <w:rsid w:val="009E42DE"/>
    <w:rsid w:val="009E46D8"/>
    <w:rsid w:val="009F7CB9"/>
    <w:rsid w:val="00A104E3"/>
    <w:rsid w:val="00A10786"/>
    <w:rsid w:val="00A10E10"/>
    <w:rsid w:val="00A11DF3"/>
    <w:rsid w:val="00A1322A"/>
    <w:rsid w:val="00A13CFD"/>
    <w:rsid w:val="00A16123"/>
    <w:rsid w:val="00A21006"/>
    <w:rsid w:val="00A323B3"/>
    <w:rsid w:val="00A32F4D"/>
    <w:rsid w:val="00A33217"/>
    <w:rsid w:val="00A40F70"/>
    <w:rsid w:val="00A41EC8"/>
    <w:rsid w:val="00A46DCB"/>
    <w:rsid w:val="00A50A2B"/>
    <w:rsid w:val="00A51905"/>
    <w:rsid w:val="00A52506"/>
    <w:rsid w:val="00A54D7D"/>
    <w:rsid w:val="00A55C4E"/>
    <w:rsid w:val="00A5728C"/>
    <w:rsid w:val="00A603D9"/>
    <w:rsid w:val="00A6289D"/>
    <w:rsid w:val="00A6349E"/>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994"/>
    <w:rsid w:val="00AA3B33"/>
    <w:rsid w:val="00AA6217"/>
    <w:rsid w:val="00AA6A33"/>
    <w:rsid w:val="00AB2B48"/>
    <w:rsid w:val="00AB4159"/>
    <w:rsid w:val="00AC3C8D"/>
    <w:rsid w:val="00AD22F0"/>
    <w:rsid w:val="00AD25E1"/>
    <w:rsid w:val="00AD389F"/>
    <w:rsid w:val="00AE51AD"/>
    <w:rsid w:val="00AE697C"/>
    <w:rsid w:val="00AE7F5C"/>
    <w:rsid w:val="00AF0EB3"/>
    <w:rsid w:val="00AF0F3A"/>
    <w:rsid w:val="00AF5DCF"/>
    <w:rsid w:val="00AF7046"/>
    <w:rsid w:val="00B0131C"/>
    <w:rsid w:val="00B034FD"/>
    <w:rsid w:val="00B05B84"/>
    <w:rsid w:val="00B05E3A"/>
    <w:rsid w:val="00B0765E"/>
    <w:rsid w:val="00B07C88"/>
    <w:rsid w:val="00B100DD"/>
    <w:rsid w:val="00B40A71"/>
    <w:rsid w:val="00B501FA"/>
    <w:rsid w:val="00B52006"/>
    <w:rsid w:val="00B53F1A"/>
    <w:rsid w:val="00B56EE3"/>
    <w:rsid w:val="00B60327"/>
    <w:rsid w:val="00B624C2"/>
    <w:rsid w:val="00B62C1E"/>
    <w:rsid w:val="00B64885"/>
    <w:rsid w:val="00B668B1"/>
    <w:rsid w:val="00B708AC"/>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1C7"/>
    <w:rsid w:val="00BB6728"/>
    <w:rsid w:val="00BB7F69"/>
    <w:rsid w:val="00BC1BF1"/>
    <w:rsid w:val="00BC3A45"/>
    <w:rsid w:val="00BC624C"/>
    <w:rsid w:val="00BC6A5E"/>
    <w:rsid w:val="00BD4093"/>
    <w:rsid w:val="00BD41CD"/>
    <w:rsid w:val="00BD68F9"/>
    <w:rsid w:val="00BE0A16"/>
    <w:rsid w:val="00BE0AB5"/>
    <w:rsid w:val="00BE3382"/>
    <w:rsid w:val="00BE7778"/>
    <w:rsid w:val="00BF05A4"/>
    <w:rsid w:val="00BF0E62"/>
    <w:rsid w:val="00C00024"/>
    <w:rsid w:val="00C06F9B"/>
    <w:rsid w:val="00C12851"/>
    <w:rsid w:val="00C13F36"/>
    <w:rsid w:val="00C14F97"/>
    <w:rsid w:val="00C216A3"/>
    <w:rsid w:val="00C25BDA"/>
    <w:rsid w:val="00C264E6"/>
    <w:rsid w:val="00C273A5"/>
    <w:rsid w:val="00C2763C"/>
    <w:rsid w:val="00C2778A"/>
    <w:rsid w:val="00C332C7"/>
    <w:rsid w:val="00C41523"/>
    <w:rsid w:val="00C4280F"/>
    <w:rsid w:val="00C43798"/>
    <w:rsid w:val="00C45F2D"/>
    <w:rsid w:val="00C475F7"/>
    <w:rsid w:val="00C53FE9"/>
    <w:rsid w:val="00C574D3"/>
    <w:rsid w:val="00C57AFD"/>
    <w:rsid w:val="00C57DC8"/>
    <w:rsid w:val="00C60081"/>
    <w:rsid w:val="00C62035"/>
    <w:rsid w:val="00C620E1"/>
    <w:rsid w:val="00C67EF4"/>
    <w:rsid w:val="00C704FC"/>
    <w:rsid w:val="00C705E9"/>
    <w:rsid w:val="00C768CD"/>
    <w:rsid w:val="00C905EE"/>
    <w:rsid w:val="00C91663"/>
    <w:rsid w:val="00C94650"/>
    <w:rsid w:val="00C94AC1"/>
    <w:rsid w:val="00C95519"/>
    <w:rsid w:val="00CA09EF"/>
    <w:rsid w:val="00CA17BD"/>
    <w:rsid w:val="00CA37AA"/>
    <w:rsid w:val="00CA3B81"/>
    <w:rsid w:val="00CA7FB7"/>
    <w:rsid w:val="00CB045B"/>
    <w:rsid w:val="00CB2856"/>
    <w:rsid w:val="00CB3BD4"/>
    <w:rsid w:val="00CB62B9"/>
    <w:rsid w:val="00CB6762"/>
    <w:rsid w:val="00CC17F9"/>
    <w:rsid w:val="00CC2740"/>
    <w:rsid w:val="00CC3CD1"/>
    <w:rsid w:val="00CC5082"/>
    <w:rsid w:val="00CD393F"/>
    <w:rsid w:val="00CD5997"/>
    <w:rsid w:val="00CD6071"/>
    <w:rsid w:val="00CD7985"/>
    <w:rsid w:val="00CE24E5"/>
    <w:rsid w:val="00CE2973"/>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A0F87"/>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6368"/>
    <w:rsid w:val="00DF7BC7"/>
    <w:rsid w:val="00DF7C33"/>
    <w:rsid w:val="00DF7F53"/>
    <w:rsid w:val="00E06573"/>
    <w:rsid w:val="00E07129"/>
    <w:rsid w:val="00E123C0"/>
    <w:rsid w:val="00E133CE"/>
    <w:rsid w:val="00E1374B"/>
    <w:rsid w:val="00E15A7B"/>
    <w:rsid w:val="00E17D83"/>
    <w:rsid w:val="00E23DA6"/>
    <w:rsid w:val="00E25B72"/>
    <w:rsid w:val="00E26A78"/>
    <w:rsid w:val="00E301A0"/>
    <w:rsid w:val="00E330F2"/>
    <w:rsid w:val="00E35667"/>
    <w:rsid w:val="00E36EE4"/>
    <w:rsid w:val="00E4109D"/>
    <w:rsid w:val="00E41645"/>
    <w:rsid w:val="00E41B72"/>
    <w:rsid w:val="00E42FD9"/>
    <w:rsid w:val="00E461E4"/>
    <w:rsid w:val="00E5354B"/>
    <w:rsid w:val="00E559A8"/>
    <w:rsid w:val="00E569E0"/>
    <w:rsid w:val="00E605EB"/>
    <w:rsid w:val="00E64CC5"/>
    <w:rsid w:val="00E64E1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07C"/>
    <w:rsid w:val="00EB3288"/>
    <w:rsid w:val="00EB796A"/>
    <w:rsid w:val="00EC4F9E"/>
    <w:rsid w:val="00EC6448"/>
    <w:rsid w:val="00ED0354"/>
    <w:rsid w:val="00ED47FC"/>
    <w:rsid w:val="00ED632B"/>
    <w:rsid w:val="00ED677B"/>
    <w:rsid w:val="00EE2D04"/>
    <w:rsid w:val="00EE52F3"/>
    <w:rsid w:val="00EE5642"/>
    <w:rsid w:val="00EE5665"/>
    <w:rsid w:val="00EE5B16"/>
    <w:rsid w:val="00EF08E6"/>
    <w:rsid w:val="00EF32BC"/>
    <w:rsid w:val="00EF5E67"/>
    <w:rsid w:val="00F00688"/>
    <w:rsid w:val="00F05D72"/>
    <w:rsid w:val="00F1042D"/>
    <w:rsid w:val="00F11563"/>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1932"/>
    <w:rsid w:val="00F8518C"/>
    <w:rsid w:val="00F8735B"/>
    <w:rsid w:val="00F87A38"/>
    <w:rsid w:val="00F90540"/>
    <w:rsid w:val="00F94254"/>
    <w:rsid w:val="00FA04B5"/>
    <w:rsid w:val="00FA2740"/>
    <w:rsid w:val="00FA2F6D"/>
    <w:rsid w:val="00FA35E0"/>
    <w:rsid w:val="00FB04C3"/>
    <w:rsid w:val="00FB2E95"/>
    <w:rsid w:val="00FC166E"/>
    <w:rsid w:val="00FC4AD3"/>
    <w:rsid w:val="00FD055B"/>
    <w:rsid w:val="00FD0667"/>
    <w:rsid w:val="00FD0D7E"/>
    <w:rsid w:val="00FE08B7"/>
    <w:rsid w:val="00FE1356"/>
    <w:rsid w:val="00FE3343"/>
    <w:rsid w:val="00FE570E"/>
    <w:rsid w:val="00FE78B8"/>
    <w:rsid w:val="00FF0912"/>
    <w:rsid w:val="00FF0C88"/>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B6C5E-0643-418A-93DD-1B2DB8FBD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9764</TotalTime>
  <Pages>34</Pages>
  <Words>20622</Words>
  <Characters>117549</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208</cp:revision>
  <cp:lastPrinted>2017-06-08T14:12:00Z</cp:lastPrinted>
  <dcterms:created xsi:type="dcterms:W3CDTF">2017-03-30T22:54:00Z</dcterms:created>
  <dcterms:modified xsi:type="dcterms:W3CDTF">2017-06-14T15:38:00Z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id="iZnhNN5l"/&gt;&lt;style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